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811" w:rsidRPr="00FC5601" w:rsidRDefault="00555811" w:rsidP="00555811">
      <w:pPr>
        <w:rPr>
          <w:szCs w:val="18"/>
        </w:rPr>
      </w:pPr>
      <w:proofErr w:type="spellStart"/>
      <w:r w:rsidRPr="00FC5601">
        <w:rPr>
          <w:b/>
          <w:szCs w:val="18"/>
        </w:rPr>
        <w:t>Syg.akt</w:t>
      </w:r>
      <w:proofErr w:type="spellEnd"/>
      <w:r w:rsidRPr="00FC5601">
        <w:rPr>
          <w:b/>
          <w:szCs w:val="18"/>
        </w:rPr>
        <w:t xml:space="preserve">. </w:t>
      </w:r>
      <w:r w:rsidRPr="00FC5601">
        <w:rPr>
          <w:szCs w:val="18"/>
        </w:rPr>
        <w:t>KM 1</w:t>
      </w:r>
      <w:r w:rsidR="005F4910" w:rsidRPr="00FC5601">
        <w:rPr>
          <w:szCs w:val="18"/>
        </w:rPr>
        <w:t>149</w:t>
      </w:r>
      <w:r w:rsidRPr="00FC5601">
        <w:rPr>
          <w:szCs w:val="18"/>
        </w:rPr>
        <w:t>/1</w:t>
      </w:r>
      <w:r w:rsidR="005F4910" w:rsidRPr="00FC5601">
        <w:rPr>
          <w:szCs w:val="18"/>
        </w:rPr>
        <w:t>3</w:t>
      </w:r>
      <w:r w:rsidRPr="00FC5601">
        <w:rPr>
          <w:szCs w:val="18"/>
        </w:rPr>
        <w:tab/>
      </w:r>
    </w:p>
    <w:p w:rsidR="00555811" w:rsidRPr="00251E6E" w:rsidRDefault="00555811" w:rsidP="00555811">
      <w:pPr>
        <w:pStyle w:val="Tekstpodstawowy"/>
        <w:tabs>
          <w:tab w:val="left" w:pos="10772"/>
        </w:tabs>
        <w:rPr>
          <w:rFonts w:ascii="Verdana" w:hAnsi="Verdana" w:cs="Arial"/>
          <w:b/>
          <w:color w:val="000000"/>
          <w:szCs w:val="40"/>
          <w:lang w:val="de-DE"/>
        </w:rPr>
      </w:pPr>
      <w:r w:rsidRPr="00251E6E">
        <w:rPr>
          <w:rFonts w:ascii="Verdana" w:hAnsi="Verdana" w:cs="Arial"/>
          <w:b/>
          <w:color w:val="000000"/>
          <w:szCs w:val="40"/>
          <w:lang w:val="de-DE"/>
        </w:rPr>
        <w:t>OPINIA BIEGŁEGO SĄDOWEGO</w:t>
      </w:r>
    </w:p>
    <w:p w:rsidR="00555811" w:rsidRPr="00251E6E" w:rsidRDefault="00555811" w:rsidP="00555811">
      <w:pPr>
        <w:pStyle w:val="Tekstpodstawowy"/>
        <w:tabs>
          <w:tab w:val="left" w:pos="10772"/>
        </w:tabs>
        <w:jc w:val="center"/>
        <w:rPr>
          <w:rFonts w:ascii="Verdana" w:hAnsi="Verdana"/>
          <w:b/>
          <w:color w:val="000000"/>
          <w:sz w:val="52"/>
          <w:szCs w:val="52"/>
          <w:lang w:val="de-DE"/>
        </w:rPr>
      </w:pPr>
    </w:p>
    <w:p w:rsidR="00555811" w:rsidRPr="00555811" w:rsidRDefault="00555811" w:rsidP="00555811">
      <w:pPr>
        <w:pStyle w:val="Tekstpodstawowy"/>
        <w:tabs>
          <w:tab w:val="left" w:pos="10772"/>
        </w:tabs>
        <w:jc w:val="center"/>
        <w:rPr>
          <w:rFonts w:ascii="Verdana" w:hAnsi="Verdana"/>
          <w:color w:val="000000"/>
          <w:sz w:val="68"/>
          <w:szCs w:val="68"/>
          <w:lang w:val="de-DE"/>
        </w:rPr>
      </w:pPr>
      <w:r w:rsidRPr="00555811">
        <w:rPr>
          <w:rFonts w:ascii="Verdana" w:hAnsi="Verdana"/>
          <w:b/>
          <w:color w:val="000000"/>
          <w:sz w:val="68"/>
          <w:szCs w:val="68"/>
          <w:lang w:val="de-DE"/>
        </w:rPr>
        <w:t>OPERAT SZACUNKOWY</w:t>
      </w:r>
      <w:r w:rsidRPr="00555811">
        <w:rPr>
          <w:rFonts w:ascii="Verdana" w:hAnsi="Verdana"/>
          <w:color w:val="000000"/>
          <w:sz w:val="68"/>
          <w:szCs w:val="68"/>
          <w:lang w:val="de-DE"/>
        </w:rPr>
        <w:t xml:space="preserve"> </w:t>
      </w:r>
      <w:r w:rsidRPr="00555811">
        <w:rPr>
          <w:rFonts w:ascii="Verdana" w:hAnsi="Verdana"/>
          <w:color w:val="000000"/>
          <w:sz w:val="68"/>
          <w:szCs w:val="68"/>
          <w:lang w:val="de-DE"/>
        </w:rPr>
        <w:br/>
      </w:r>
    </w:p>
    <w:p w:rsidR="00EC5391" w:rsidRDefault="00555811" w:rsidP="00555811">
      <w:pPr>
        <w:jc w:val="center"/>
        <w:rPr>
          <w:b/>
          <w:sz w:val="28"/>
          <w:szCs w:val="28"/>
        </w:rPr>
      </w:pPr>
      <w:r w:rsidRPr="00284789">
        <w:rPr>
          <w:b/>
          <w:sz w:val="28"/>
          <w:szCs w:val="28"/>
        </w:rPr>
        <w:t>DOT. OKREŚLENIA WARTOŚCI RYNKOWEJ</w:t>
      </w:r>
    </w:p>
    <w:p w:rsidR="00555811" w:rsidRPr="00284789" w:rsidRDefault="00555811" w:rsidP="00555811">
      <w:pPr>
        <w:jc w:val="center"/>
        <w:rPr>
          <w:b/>
          <w:sz w:val="28"/>
          <w:szCs w:val="28"/>
        </w:rPr>
      </w:pPr>
      <w:r w:rsidRPr="00284789">
        <w:rPr>
          <w:b/>
          <w:sz w:val="28"/>
          <w:szCs w:val="28"/>
        </w:rPr>
        <w:t xml:space="preserve"> PRAWA WŁASNOSCI</w:t>
      </w:r>
    </w:p>
    <w:p w:rsidR="00555811" w:rsidRPr="00284789" w:rsidRDefault="00555811" w:rsidP="00555811">
      <w:pPr>
        <w:jc w:val="center"/>
        <w:rPr>
          <w:b/>
          <w:sz w:val="28"/>
          <w:szCs w:val="28"/>
        </w:rPr>
      </w:pPr>
      <w:r w:rsidRPr="00284789">
        <w:rPr>
          <w:b/>
          <w:sz w:val="28"/>
          <w:szCs w:val="28"/>
        </w:rPr>
        <w:t xml:space="preserve">DO NIERUCHOMOŚCI ZABUDOWANEJ, </w:t>
      </w:r>
    </w:p>
    <w:p w:rsidR="00555811" w:rsidRPr="00284789" w:rsidRDefault="00555811" w:rsidP="00555811">
      <w:pPr>
        <w:jc w:val="center"/>
        <w:rPr>
          <w:b/>
          <w:sz w:val="28"/>
          <w:szCs w:val="28"/>
        </w:rPr>
      </w:pPr>
      <w:r w:rsidRPr="00284789">
        <w:rPr>
          <w:b/>
          <w:sz w:val="28"/>
          <w:szCs w:val="28"/>
        </w:rPr>
        <w:t xml:space="preserve">POŁOŻONEJ W </w:t>
      </w:r>
      <w:r w:rsidR="004148A7">
        <w:rPr>
          <w:b/>
          <w:sz w:val="28"/>
          <w:szCs w:val="28"/>
        </w:rPr>
        <w:t>ŁAGOWIE</w:t>
      </w:r>
    </w:p>
    <w:p w:rsidR="00555811" w:rsidRPr="00284789" w:rsidRDefault="00555811" w:rsidP="00555811">
      <w:pPr>
        <w:jc w:val="center"/>
        <w:rPr>
          <w:b/>
          <w:sz w:val="28"/>
          <w:szCs w:val="28"/>
        </w:rPr>
      </w:pPr>
      <w:r w:rsidRPr="00284789">
        <w:rPr>
          <w:b/>
          <w:sz w:val="28"/>
          <w:szCs w:val="28"/>
        </w:rPr>
        <w:t>DLA CELU POSTĘPOWANIA EGZEKUCYJNEGO PROWADZONEGO PRZEZ KOMORNIKA SĄDOWEGO PRZY SĄDZIE REJONOWYM W ŚWIEBODZINIE</w:t>
      </w:r>
    </w:p>
    <w:p w:rsidR="00555811" w:rsidRPr="00251E6E" w:rsidRDefault="00555811" w:rsidP="00555811">
      <w:pPr>
        <w:jc w:val="center"/>
      </w:pPr>
    </w:p>
    <w:p w:rsidR="00555811" w:rsidRPr="00F55C7F" w:rsidRDefault="00555811" w:rsidP="00555811">
      <w:pPr>
        <w:jc w:val="center"/>
        <w:rPr>
          <w:b/>
          <w:i/>
          <w:szCs w:val="18"/>
        </w:rPr>
      </w:pPr>
    </w:p>
    <w:tbl>
      <w:tblPr>
        <w:tblW w:w="0" w:type="auto"/>
        <w:tblInd w:w="-40" w:type="dxa"/>
        <w:tblLayout w:type="fixed"/>
        <w:tblLook w:val="0000"/>
      </w:tblPr>
      <w:tblGrid>
        <w:gridCol w:w="3356"/>
        <w:gridCol w:w="6725"/>
      </w:tblGrid>
      <w:tr w:rsidR="00555811" w:rsidRPr="00284789" w:rsidTr="00F61414">
        <w:trPr>
          <w:cantSplit/>
          <w:trHeight w:val="741"/>
        </w:trPr>
        <w:tc>
          <w:tcPr>
            <w:tcW w:w="3356" w:type="dxa"/>
            <w:vMerge w:val="restart"/>
            <w:tcBorders>
              <w:bottom w:val="double" w:sz="1" w:space="0" w:color="808080"/>
            </w:tcBorders>
            <w:vAlign w:val="center"/>
          </w:tcPr>
          <w:p w:rsidR="00555811" w:rsidRPr="00284789" w:rsidRDefault="00555811" w:rsidP="00F61414">
            <w:pPr>
              <w:snapToGrid w:val="0"/>
              <w:jc w:val="center"/>
              <w:rPr>
                <w:b/>
                <w:color w:val="000000"/>
                <w:sz w:val="24"/>
              </w:rPr>
            </w:pPr>
            <w:r w:rsidRPr="00284789">
              <w:rPr>
                <w:b/>
                <w:color w:val="000000"/>
                <w:sz w:val="24"/>
              </w:rPr>
              <w:t>ADRES NIERUCHOMOŚCI</w:t>
            </w:r>
          </w:p>
        </w:tc>
        <w:tc>
          <w:tcPr>
            <w:tcW w:w="6725" w:type="dxa"/>
            <w:vMerge w:val="restart"/>
            <w:tcBorders>
              <w:left w:val="double" w:sz="1" w:space="0" w:color="808080"/>
              <w:bottom w:val="double" w:sz="1" w:space="0" w:color="808080"/>
            </w:tcBorders>
            <w:vAlign w:val="center"/>
          </w:tcPr>
          <w:p w:rsidR="00555811" w:rsidRPr="00284789" w:rsidRDefault="00555811" w:rsidP="00F61414">
            <w:pPr>
              <w:snapToGrid w:val="0"/>
              <w:rPr>
                <w:b/>
                <w:color w:val="000000"/>
                <w:sz w:val="24"/>
              </w:rPr>
            </w:pPr>
            <w:r w:rsidRPr="00284789">
              <w:rPr>
                <w:b/>
                <w:color w:val="000000"/>
                <w:sz w:val="24"/>
              </w:rPr>
              <w:t>województwo: lubuskie</w:t>
            </w:r>
          </w:p>
          <w:p w:rsidR="00555811" w:rsidRPr="00284789" w:rsidRDefault="00555811" w:rsidP="00F61414">
            <w:pPr>
              <w:rPr>
                <w:b/>
                <w:color w:val="000000"/>
                <w:sz w:val="24"/>
              </w:rPr>
            </w:pPr>
            <w:r w:rsidRPr="00284789">
              <w:rPr>
                <w:b/>
                <w:color w:val="000000"/>
                <w:sz w:val="24"/>
              </w:rPr>
              <w:t>powiat:</w:t>
            </w:r>
            <w:r w:rsidRPr="00284789">
              <w:rPr>
                <w:b/>
                <w:spacing w:val="-4"/>
                <w:sz w:val="24"/>
              </w:rPr>
              <w:t xml:space="preserve"> świebodziński,</w:t>
            </w:r>
          </w:p>
          <w:p w:rsidR="00555811" w:rsidRPr="00284789" w:rsidRDefault="00555811" w:rsidP="00F61414">
            <w:pPr>
              <w:rPr>
                <w:b/>
                <w:color w:val="000000"/>
                <w:sz w:val="24"/>
              </w:rPr>
            </w:pPr>
            <w:r w:rsidRPr="00284789">
              <w:rPr>
                <w:b/>
                <w:color w:val="000000"/>
                <w:sz w:val="24"/>
              </w:rPr>
              <w:t xml:space="preserve">gmina: </w:t>
            </w:r>
            <w:r w:rsidR="008B5F19" w:rsidRPr="00284789">
              <w:rPr>
                <w:b/>
                <w:spacing w:val="-4"/>
                <w:sz w:val="24"/>
              </w:rPr>
              <w:t>Łagów</w:t>
            </w:r>
            <w:r w:rsidRPr="00284789">
              <w:rPr>
                <w:b/>
                <w:spacing w:val="-4"/>
                <w:sz w:val="24"/>
              </w:rPr>
              <w:t>,</w:t>
            </w:r>
          </w:p>
          <w:p w:rsidR="00555811" w:rsidRDefault="00555811" w:rsidP="00F61414">
            <w:pPr>
              <w:rPr>
                <w:b/>
                <w:sz w:val="24"/>
              </w:rPr>
            </w:pPr>
            <w:r w:rsidRPr="00284789">
              <w:rPr>
                <w:b/>
                <w:color w:val="000000"/>
                <w:sz w:val="24"/>
              </w:rPr>
              <w:t>miejscowość:</w:t>
            </w:r>
            <w:r w:rsidRPr="00284789">
              <w:rPr>
                <w:b/>
                <w:sz w:val="24"/>
              </w:rPr>
              <w:t xml:space="preserve"> </w:t>
            </w:r>
            <w:r w:rsidR="008B5F19" w:rsidRPr="00284789">
              <w:rPr>
                <w:b/>
                <w:sz w:val="24"/>
              </w:rPr>
              <w:t>Łagów</w:t>
            </w:r>
            <w:r w:rsidRPr="00284789">
              <w:rPr>
                <w:b/>
                <w:sz w:val="24"/>
              </w:rPr>
              <w:t>,</w:t>
            </w:r>
          </w:p>
          <w:p w:rsidR="00150E0D" w:rsidRPr="00284789" w:rsidRDefault="00150E0D" w:rsidP="00F61414">
            <w:pPr>
              <w:rPr>
                <w:b/>
                <w:color w:val="000000"/>
                <w:sz w:val="24"/>
              </w:rPr>
            </w:pPr>
            <w:r>
              <w:rPr>
                <w:b/>
                <w:sz w:val="24"/>
              </w:rPr>
              <w:t>ulica: Pensjonatowa 9</w:t>
            </w:r>
          </w:p>
          <w:p w:rsidR="00555811" w:rsidRPr="00284789" w:rsidRDefault="00555811" w:rsidP="008B5F19">
            <w:pPr>
              <w:rPr>
                <w:b/>
                <w:color w:val="000000"/>
                <w:sz w:val="24"/>
              </w:rPr>
            </w:pPr>
            <w:r w:rsidRPr="00284789">
              <w:rPr>
                <w:b/>
                <w:color w:val="000000"/>
                <w:sz w:val="24"/>
              </w:rPr>
              <w:t xml:space="preserve">działka ewidencyjna numer </w:t>
            </w:r>
            <w:r w:rsidR="008B5F19" w:rsidRPr="00284789">
              <w:rPr>
                <w:b/>
                <w:sz w:val="24"/>
              </w:rPr>
              <w:t>540</w:t>
            </w:r>
          </w:p>
        </w:tc>
      </w:tr>
      <w:tr w:rsidR="00555811" w:rsidRPr="00284789" w:rsidTr="00F61414">
        <w:trPr>
          <w:cantSplit/>
          <w:trHeight w:val="807"/>
        </w:trPr>
        <w:tc>
          <w:tcPr>
            <w:tcW w:w="3356" w:type="dxa"/>
            <w:vMerge/>
            <w:tcBorders>
              <w:top w:val="double" w:sz="1" w:space="0" w:color="808080"/>
              <w:bottom w:val="double" w:sz="1" w:space="0" w:color="808080"/>
            </w:tcBorders>
            <w:vAlign w:val="center"/>
          </w:tcPr>
          <w:p w:rsidR="00555811" w:rsidRPr="00284789" w:rsidRDefault="00555811" w:rsidP="00F61414">
            <w:pPr>
              <w:snapToGrid w:val="0"/>
              <w:jc w:val="center"/>
              <w:rPr>
                <w:b/>
                <w:color w:val="000000"/>
                <w:sz w:val="24"/>
              </w:rPr>
            </w:pPr>
          </w:p>
        </w:tc>
        <w:tc>
          <w:tcPr>
            <w:tcW w:w="6725" w:type="dxa"/>
            <w:vMerge w:val="restart"/>
            <w:tcBorders>
              <w:top w:val="double" w:sz="1" w:space="0" w:color="808080"/>
              <w:left w:val="double" w:sz="1" w:space="0" w:color="808080"/>
              <w:bottom w:val="double" w:sz="1" w:space="0" w:color="808080"/>
            </w:tcBorders>
            <w:vAlign w:val="center"/>
          </w:tcPr>
          <w:p w:rsidR="00555811" w:rsidRPr="00284789" w:rsidRDefault="00555811" w:rsidP="008B5F19">
            <w:pPr>
              <w:snapToGrid w:val="0"/>
              <w:rPr>
                <w:rStyle w:val="apple-style-span"/>
                <w:b/>
                <w:color w:val="000000"/>
                <w:sz w:val="24"/>
                <w:shd w:val="clear" w:color="auto" w:fill="E0E0E0"/>
              </w:rPr>
            </w:pPr>
            <w:r w:rsidRPr="00284789">
              <w:rPr>
                <w:b/>
                <w:sz w:val="24"/>
              </w:rPr>
              <w:t>ZG1S/0000</w:t>
            </w:r>
            <w:r w:rsidR="008B5F19" w:rsidRPr="00284789">
              <w:rPr>
                <w:b/>
                <w:sz w:val="24"/>
              </w:rPr>
              <w:t>7707</w:t>
            </w:r>
            <w:r w:rsidRPr="00284789">
              <w:rPr>
                <w:b/>
                <w:sz w:val="24"/>
              </w:rPr>
              <w:t>/</w:t>
            </w:r>
            <w:r w:rsidR="008B5F19" w:rsidRPr="00284789">
              <w:rPr>
                <w:b/>
                <w:sz w:val="24"/>
              </w:rPr>
              <w:t>7</w:t>
            </w:r>
          </w:p>
        </w:tc>
      </w:tr>
      <w:tr w:rsidR="00555811" w:rsidRPr="00284789" w:rsidTr="00F61414">
        <w:trPr>
          <w:trHeight w:val="807"/>
        </w:trPr>
        <w:tc>
          <w:tcPr>
            <w:tcW w:w="3356" w:type="dxa"/>
            <w:vMerge w:val="restart"/>
            <w:tcBorders>
              <w:top w:val="double" w:sz="1" w:space="0" w:color="808080"/>
            </w:tcBorders>
            <w:vAlign w:val="center"/>
          </w:tcPr>
          <w:p w:rsidR="00555811" w:rsidRPr="00284789" w:rsidRDefault="00555811" w:rsidP="00F61414">
            <w:pPr>
              <w:snapToGrid w:val="0"/>
              <w:jc w:val="center"/>
              <w:rPr>
                <w:b/>
                <w:color w:val="000000"/>
                <w:sz w:val="24"/>
              </w:rPr>
            </w:pPr>
            <w:r w:rsidRPr="00284789">
              <w:rPr>
                <w:b/>
                <w:color w:val="000000"/>
                <w:sz w:val="24"/>
              </w:rPr>
              <w:t>PRZEDMIOT WYCENY</w:t>
            </w:r>
          </w:p>
        </w:tc>
        <w:tc>
          <w:tcPr>
            <w:tcW w:w="6725" w:type="dxa"/>
            <w:vMerge w:val="restart"/>
            <w:tcBorders>
              <w:top w:val="double" w:sz="1" w:space="0" w:color="808080"/>
              <w:left w:val="double" w:sz="1" w:space="0" w:color="808080"/>
            </w:tcBorders>
            <w:vAlign w:val="center"/>
          </w:tcPr>
          <w:p w:rsidR="00555811" w:rsidRPr="00284789" w:rsidRDefault="008925FE" w:rsidP="00F61414">
            <w:pPr>
              <w:snapToGrid w:val="0"/>
              <w:rPr>
                <w:b/>
                <w:color w:val="000000"/>
                <w:sz w:val="24"/>
              </w:rPr>
            </w:pPr>
            <w:r w:rsidRPr="00284789">
              <w:rPr>
                <w:b/>
                <w:color w:val="000000"/>
                <w:sz w:val="24"/>
              </w:rPr>
              <w:t>Nieruchomość</w:t>
            </w:r>
            <w:r w:rsidR="00555811" w:rsidRPr="00284789">
              <w:rPr>
                <w:b/>
                <w:color w:val="000000"/>
                <w:sz w:val="24"/>
              </w:rPr>
              <w:t xml:space="preserve"> zabudowana</w:t>
            </w:r>
          </w:p>
        </w:tc>
      </w:tr>
    </w:tbl>
    <w:p w:rsidR="00555811" w:rsidRPr="00284789" w:rsidRDefault="00555811" w:rsidP="00555811">
      <w:pPr>
        <w:jc w:val="center"/>
        <w:rPr>
          <w:b/>
          <w:color w:val="000000"/>
          <w:sz w:val="24"/>
        </w:rPr>
      </w:pPr>
    </w:p>
    <w:tbl>
      <w:tblPr>
        <w:tblW w:w="0" w:type="auto"/>
        <w:tblInd w:w="-40" w:type="dxa"/>
        <w:tblLayout w:type="fixed"/>
        <w:tblLook w:val="0000"/>
      </w:tblPr>
      <w:tblGrid>
        <w:gridCol w:w="3356"/>
        <w:gridCol w:w="6725"/>
      </w:tblGrid>
      <w:tr w:rsidR="00555811" w:rsidRPr="00284789" w:rsidTr="00F61414">
        <w:trPr>
          <w:cantSplit/>
          <w:trHeight w:val="842"/>
        </w:trPr>
        <w:tc>
          <w:tcPr>
            <w:tcW w:w="3356" w:type="dxa"/>
            <w:vMerge w:val="restart"/>
            <w:tcBorders>
              <w:bottom w:val="double" w:sz="1" w:space="0" w:color="808080"/>
            </w:tcBorders>
            <w:vAlign w:val="center"/>
          </w:tcPr>
          <w:p w:rsidR="00555811" w:rsidRPr="00284789" w:rsidRDefault="00555811" w:rsidP="00F61414">
            <w:pPr>
              <w:snapToGrid w:val="0"/>
              <w:jc w:val="center"/>
              <w:rPr>
                <w:b/>
                <w:color w:val="000000"/>
                <w:sz w:val="24"/>
              </w:rPr>
            </w:pPr>
            <w:r w:rsidRPr="00284789">
              <w:rPr>
                <w:b/>
                <w:color w:val="000000"/>
                <w:sz w:val="24"/>
              </w:rPr>
              <w:t>AUTOR WYCENY</w:t>
            </w:r>
          </w:p>
        </w:tc>
        <w:tc>
          <w:tcPr>
            <w:tcW w:w="6725" w:type="dxa"/>
            <w:vMerge w:val="restart"/>
            <w:tcBorders>
              <w:left w:val="double" w:sz="1" w:space="0" w:color="808080"/>
              <w:bottom w:val="double" w:sz="1" w:space="0" w:color="808080"/>
            </w:tcBorders>
            <w:vAlign w:val="center"/>
          </w:tcPr>
          <w:p w:rsidR="00555811" w:rsidRPr="00284789" w:rsidRDefault="00555811" w:rsidP="00F61414">
            <w:pPr>
              <w:snapToGrid w:val="0"/>
              <w:rPr>
                <w:b/>
                <w:color w:val="000000"/>
                <w:sz w:val="24"/>
              </w:rPr>
            </w:pPr>
            <w:r w:rsidRPr="00284789">
              <w:rPr>
                <w:b/>
                <w:color w:val="000000"/>
                <w:sz w:val="24"/>
              </w:rPr>
              <w:t>Biegły sądowy Robert Bałkowski</w:t>
            </w:r>
          </w:p>
          <w:p w:rsidR="00555811" w:rsidRPr="00284789" w:rsidRDefault="00555811" w:rsidP="00F61414">
            <w:pPr>
              <w:snapToGrid w:val="0"/>
              <w:rPr>
                <w:b/>
                <w:color w:val="000000"/>
                <w:sz w:val="24"/>
              </w:rPr>
            </w:pPr>
            <w:r w:rsidRPr="00284789">
              <w:rPr>
                <w:b/>
                <w:color w:val="000000"/>
                <w:sz w:val="24"/>
              </w:rPr>
              <w:t>rzeczoznawca majątkowy</w:t>
            </w:r>
          </w:p>
        </w:tc>
      </w:tr>
      <w:tr w:rsidR="00555811" w:rsidRPr="00284789" w:rsidTr="00F61414">
        <w:trPr>
          <w:cantSplit/>
          <w:trHeight w:val="292"/>
        </w:trPr>
        <w:tc>
          <w:tcPr>
            <w:tcW w:w="3356" w:type="dxa"/>
            <w:vMerge/>
            <w:tcBorders>
              <w:top w:val="double" w:sz="1" w:space="0" w:color="808080"/>
              <w:bottom w:val="double" w:sz="1" w:space="0" w:color="808080"/>
            </w:tcBorders>
            <w:vAlign w:val="center"/>
          </w:tcPr>
          <w:p w:rsidR="00555811" w:rsidRPr="00284789" w:rsidRDefault="00555811" w:rsidP="00F61414">
            <w:pPr>
              <w:snapToGrid w:val="0"/>
              <w:jc w:val="center"/>
              <w:rPr>
                <w:b/>
                <w:color w:val="000000"/>
                <w:sz w:val="24"/>
              </w:rPr>
            </w:pPr>
          </w:p>
        </w:tc>
        <w:tc>
          <w:tcPr>
            <w:tcW w:w="6725" w:type="dxa"/>
            <w:vMerge w:val="restart"/>
            <w:tcBorders>
              <w:top w:val="double" w:sz="1" w:space="0" w:color="808080"/>
              <w:left w:val="double" w:sz="1" w:space="0" w:color="808080"/>
              <w:bottom w:val="double" w:sz="1" w:space="0" w:color="808080"/>
            </w:tcBorders>
            <w:vAlign w:val="center"/>
          </w:tcPr>
          <w:p w:rsidR="00555811" w:rsidRPr="00284789" w:rsidRDefault="00555811" w:rsidP="00F61414">
            <w:pPr>
              <w:snapToGrid w:val="0"/>
              <w:rPr>
                <w:b/>
                <w:color w:val="000000"/>
                <w:sz w:val="24"/>
              </w:rPr>
            </w:pPr>
            <w:r w:rsidRPr="00284789">
              <w:rPr>
                <w:b/>
                <w:color w:val="000000"/>
                <w:sz w:val="24"/>
              </w:rPr>
              <w:t>NR UPRAWNIEŃ 3660</w:t>
            </w:r>
          </w:p>
        </w:tc>
      </w:tr>
      <w:tr w:rsidR="00555811" w:rsidRPr="00284789" w:rsidTr="00F61414">
        <w:trPr>
          <w:cantSplit/>
          <w:trHeight w:val="842"/>
        </w:trPr>
        <w:tc>
          <w:tcPr>
            <w:tcW w:w="3356" w:type="dxa"/>
            <w:vMerge w:val="restart"/>
            <w:tcBorders>
              <w:top w:val="double" w:sz="1" w:space="0" w:color="808080"/>
              <w:bottom w:val="double" w:sz="1" w:space="0" w:color="808080"/>
            </w:tcBorders>
            <w:vAlign w:val="center"/>
          </w:tcPr>
          <w:p w:rsidR="00555811" w:rsidRPr="00284789" w:rsidRDefault="00555811" w:rsidP="00F61414">
            <w:pPr>
              <w:snapToGrid w:val="0"/>
              <w:jc w:val="center"/>
              <w:rPr>
                <w:b/>
                <w:color w:val="000000"/>
                <w:sz w:val="24"/>
              </w:rPr>
            </w:pPr>
            <w:r w:rsidRPr="00284789">
              <w:rPr>
                <w:b/>
                <w:color w:val="000000"/>
                <w:sz w:val="24"/>
              </w:rPr>
              <w:t>MIEJSCE SPORZĄDZENIA WYCENY</w:t>
            </w:r>
          </w:p>
        </w:tc>
        <w:tc>
          <w:tcPr>
            <w:tcW w:w="6725" w:type="dxa"/>
            <w:vMerge w:val="restart"/>
            <w:tcBorders>
              <w:top w:val="double" w:sz="1" w:space="0" w:color="808080"/>
              <w:left w:val="double" w:sz="1" w:space="0" w:color="808080"/>
              <w:bottom w:val="double" w:sz="1" w:space="0" w:color="808080"/>
            </w:tcBorders>
            <w:vAlign w:val="center"/>
          </w:tcPr>
          <w:p w:rsidR="00555811" w:rsidRPr="00284789" w:rsidRDefault="00555811" w:rsidP="00F61414">
            <w:pPr>
              <w:snapToGrid w:val="0"/>
              <w:rPr>
                <w:b/>
                <w:color w:val="000000"/>
                <w:sz w:val="24"/>
              </w:rPr>
            </w:pPr>
            <w:r w:rsidRPr="00284789">
              <w:rPr>
                <w:b/>
                <w:color w:val="000000"/>
                <w:sz w:val="24"/>
              </w:rPr>
              <w:t>Wolsztyn</w:t>
            </w:r>
          </w:p>
        </w:tc>
      </w:tr>
      <w:tr w:rsidR="00555811" w:rsidRPr="00284789" w:rsidTr="00F61414">
        <w:trPr>
          <w:cantSplit/>
          <w:trHeight w:val="292"/>
        </w:trPr>
        <w:tc>
          <w:tcPr>
            <w:tcW w:w="3356" w:type="dxa"/>
            <w:vMerge/>
            <w:tcBorders>
              <w:top w:val="double" w:sz="1" w:space="0" w:color="808080"/>
            </w:tcBorders>
            <w:vAlign w:val="center"/>
          </w:tcPr>
          <w:p w:rsidR="00555811" w:rsidRPr="00284789" w:rsidRDefault="00555811" w:rsidP="00F61414">
            <w:pPr>
              <w:snapToGrid w:val="0"/>
              <w:jc w:val="center"/>
              <w:rPr>
                <w:b/>
                <w:color w:val="000000"/>
                <w:sz w:val="24"/>
              </w:rPr>
            </w:pPr>
          </w:p>
        </w:tc>
        <w:tc>
          <w:tcPr>
            <w:tcW w:w="6725" w:type="dxa"/>
            <w:vMerge w:val="restart"/>
            <w:tcBorders>
              <w:top w:val="double" w:sz="1" w:space="0" w:color="808080"/>
              <w:left w:val="double" w:sz="1" w:space="0" w:color="808080"/>
            </w:tcBorders>
            <w:vAlign w:val="center"/>
          </w:tcPr>
          <w:p w:rsidR="00555811" w:rsidRPr="00284789" w:rsidRDefault="00EC5391" w:rsidP="00EC5391">
            <w:pPr>
              <w:snapToGrid w:val="0"/>
              <w:rPr>
                <w:b/>
                <w:color w:val="000000"/>
                <w:sz w:val="24"/>
              </w:rPr>
            </w:pPr>
            <w:r>
              <w:rPr>
                <w:b/>
                <w:sz w:val="24"/>
              </w:rPr>
              <w:t>7</w:t>
            </w:r>
            <w:r w:rsidR="008B5F19" w:rsidRPr="00284789">
              <w:rPr>
                <w:b/>
                <w:sz w:val="24"/>
              </w:rPr>
              <w:t xml:space="preserve"> </w:t>
            </w:r>
            <w:r>
              <w:rPr>
                <w:b/>
                <w:sz w:val="24"/>
              </w:rPr>
              <w:t xml:space="preserve">marca </w:t>
            </w:r>
            <w:r w:rsidR="008B5F19" w:rsidRPr="00284789">
              <w:rPr>
                <w:b/>
                <w:sz w:val="24"/>
              </w:rPr>
              <w:t>2014</w:t>
            </w:r>
            <w:r w:rsidR="00555811" w:rsidRPr="00284789">
              <w:rPr>
                <w:b/>
                <w:sz w:val="24"/>
              </w:rPr>
              <w:t>r.</w:t>
            </w:r>
          </w:p>
        </w:tc>
      </w:tr>
    </w:tbl>
    <w:p w:rsidR="00555811" w:rsidRPr="00870C91" w:rsidRDefault="00555811" w:rsidP="00555811">
      <w:pPr>
        <w:pStyle w:val="Rwnanie"/>
        <w:tabs>
          <w:tab w:val="clear" w:pos="3119"/>
          <w:tab w:val="clear" w:pos="6096"/>
        </w:tabs>
        <w:spacing w:before="0" w:after="0"/>
        <w:rPr>
          <w:rFonts w:ascii="Verdana" w:hAnsi="Verdana"/>
          <w:sz w:val="24"/>
          <w:szCs w:val="24"/>
        </w:rPr>
      </w:pPr>
    </w:p>
    <w:p w:rsidR="00555811" w:rsidRPr="00870C91" w:rsidRDefault="00555811" w:rsidP="00555811">
      <w:pPr>
        <w:pStyle w:val="Rwnanie"/>
        <w:tabs>
          <w:tab w:val="clear" w:pos="3119"/>
          <w:tab w:val="clear" w:pos="6096"/>
        </w:tabs>
        <w:spacing w:before="0" w:after="0"/>
        <w:rPr>
          <w:rFonts w:ascii="Verdana" w:hAnsi="Verdana"/>
          <w:sz w:val="24"/>
          <w:szCs w:val="24"/>
        </w:rPr>
      </w:pPr>
    </w:p>
    <w:p w:rsidR="00555811" w:rsidRDefault="00555811" w:rsidP="00555811">
      <w:pPr>
        <w:rPr>
          <w:szCs w:val="18"/>
        </w:rPr>
      </w:pPr>
    </w:p>
    <w:p w:rsidR="00555811" w:rsidRDefault="00555811" w:rsidP="00555811">
      <w:pPr>
        <w:rPr>
          <w:szCs w:val="18"/>
        </w:rPr>
      </w:pPr>
    </w:p>
    <w:p w:rsidR="00555811" w:rsidRDefault="00555811" w:rsidP="00555811">
      <w:pPr>
        <w:tabs>
          <w:tab w:val="left" w:pos="3969"/>
        </w:tabs>
        <w:rPr>
          <w:szCs w:val="18"/>
        </w:rPr>
      </w:pPr>
    </w:p>
    <w:p w:rsidR="00555811" w:rsidRDefault="00555811" w:rsidP="00555811">
      <w:pPr>
        <w:tabs>
          <w:tab w:val="left" w:pos="3969"/>
        </w:tabs>
        <w:rPr>
          <w:szCs w:val="18"/>
        </w:rPr>
      </w:pPr>
    </w:p>
    <w:p w:rsidR="00555811" w:rsidRDefault="00555811" w:rsidP="00555811">
      <w:pPr>
        <w:tabs>
          <w:tab w:val="left" w:pos="3969"/>
        </w:tabs>
        <w:rPr>
          <w:szCs w:val="18"/>
        </w:rPr>
      </w:pPr>
    </w:p>
    <w:p w:rsidR="00555811" w:rsidRDefault="00555811" w:rsidP="00555811">
      <w:pPr>
        <w:tabs>
          <w:tab w:val="left" w:pos="3969"/>
        </w:tabs>
        <w:rPr>
          <w:szCs w:val="18"/>
        </w:rPr>
      </w:pPr>
    </w:p>
    <w:p w:rsidR="00644C4E" w:rsidRPr="00454C0E" w:rsidRDefault="00555811" w:rsidP="00A625E8">
      <w:pPr>
        <w:pStyle w:val="Nagwek1"/>
        <w:numPr>
          <w:ilvl w:val="0"/>
          <w:numId w:val="0"/>
        </w:numPr>
        <w:jc w:val="center"/>
      </w:pPr>
      <w:r>
        <w:br w:type="page"/>
      </w:r>
      <w:bookmarkStart w:id="0" w:name="_Toc382292373"/>
      <w:r w:rsidR="00C0177B" w:rsidRPr="00454C0E">
        <w:lastRenderedPageBreak/>
        <w:t>WYCIĄG Z OPERATU SZACUNKOWEGO</w:t>
      </w:r>
      <w:bookmarkEnd w:id="0"/>
    </w:p>
    <w:p w:rsidR="00EF217C" w:rsidRPr="00454C0E" w:rsidRDefault="00644C4E" w:rsidP="00A625E8">
      <w:pPr>
        <w:pStyle w:val="Nagwek2"/>
        <w:numPr>
          <w:ilvl w:val="0"/>
          <w:numId w:val="0"/>
        </w:numPr>
        <w:jc w:val="left"/>
      </w:pPr>
      <w:bookmarkStart w:id="1" w:name="_Toc234212013"/>
      <w:bookmarkStart w:id="2" w:name="_Toc382292374"/>
      <w:r w:rsidRPr="00454C0E">
        <w:t xml:space="preserve">Opis </w:t>
      </w:r>
      <w:bookmarkEnd w:id="1"/>
      <w:r w:rsidR="00635B59" w:rsidRPr="00454C0E">
        <w:t>przedmiotu wyceny</w:t>
      </w:r>
      <w:bookmarkEnd w:id="2"/>
    </w:p>
    <w:p w:rsidR="00EF217C" w:rsidRDefault="00EF217C" w:rsidP="00EF217C">
      <w:pPr>
        <w:tabs>
          <w:tab w:val="left" w:pos="0"/>
        </w:tabs>
        <w:rPr>
          <w:spacing w:val="-4"/>
          <w:szCs w:val="18"/>
        </w:rPr>
      </w:pPr>
      <w:r w:rsidRPr="001E162B">
        <w:rPr>
          <w:szCs w:val="18"/>
        </w:rPr>
        <w:tab/>
      </w:r>
      <w:r w:rsidR="001E162B" w:rsidRPr="00715316">
        <w:rPr>
          <w:szCs w:val="18"/>
        </w:rPr>
        <w:t>Przedmiotem wyceny jest p</w:t>
      </w:r>
      <w:r w:rsidRPr="00715316">
        <w:rPr>
          <w:szCs w:val="18"/>
        </w:rPr>
        <w:t xml:space="preserve">rawo </w:t>
      </w:r>
      <w:r w:rsidR="00025E3A" w:rsidRPr="00715316">
        <w:rPr>
          <w:szCs w:val="18"/>
        </w:rPr>
        <w:t>własności n</w:t>
      </w:r>
      <w:r w:rsidR="00025E3A" w:rsidRPr="00715316">
        <w:rPr>
          <w:spacing w:val="-4"/>
          <w:szCs w:val="18"/>
        </w:rPr>
        <w:t xml:space="preserve">ieruchomości gruntowej zabudowanej budynkiem </w:t>
      </w:r>
      <w:r w:rsidR="005F4910">
        <w:rPr>
          <w:spacing w:val="-4"/>
          <w:szCs w:val="18"/>
        </w:rPr>
        <w:t xml:space="preserve">mieszkalnym </w:t>
      </w:r>
      <w:r w:rsidR="008A3C34" w:rsidRPr="00715316">
        <w:rPr>
          <w:szCs w:val="18"/>
        </w:rPr>
        <w:t xml:space="preserve">w zabudowie </w:t>
      </w:r>
      <w:r w:rsidR="00797FFE" w:rsidRPr="00715316">
        <w:rPr>
          <w:szCs w:val="18"/>
        </w:rPr>
        <w:t>wolnostoją</w:t>
      </w:r>
      <w:r w:rsidR="00D91D61" w:rsidRPr="00715316">
        <w:rPr>
          <w:szCs w:val="18"/>
        </w:rPr>
        <w:t>cej</w:t>
      </w:r>
      <w:r w:rsidRPr="00715316">
        <w:rPr>
          <w:spacing w:val="-4"/>
          <w:szCs w:val="18"/>
        </w:rPr>
        <w:t>:</w:t>
      </w:r>
    </w:p>
    <w:p w:rsidR="0054388B" w:rsidRDefault="0054388B" w:rsidP="00EF217C">
      <w:pPr>
        <w:tabs>
          <w:tab w:val="left" w:pos="0"/>
        </w:tabs>
        <w:rPr>
          <w:spacing w:val="-4"/>
          <w:szCs w:val="18"/>
        </w:rPr>
      </w:pPr>
    </w:p>
    <w:p w:rsidR="0054388B" w:rsidRPr="00715316" w:rsidRDefault="0054388B" w:rsidP="00EF217C">
      <w:pPr>
        <w:tabs>
          <w:tab w:val="left" w:pos="0"/>
        </w:tabs>
        <w:rPr>
          <w:spacing w:val="-4"/>
          <w:szCs w:val="18"/>
        </w:rPr>
      </w:pPr>
    </w:p>
    <w:p w:rsidR="00492A28" w:rsidRPr="00715316" w:rsidRDefault="00492A28" w:rsidP="00EF217C">
      <w:pPr>
        <w:tabs>
          <w:tab w:val="left" w:pos="0"/>
        </w:tabs>
        <w:rPr>
          <w:spacing w:val="-4"/>
          <w:szCs w:val="18"/>
        </w:rPr>
      </w:pPr>
    </w:p>
    <w:p w:rsidR="00A20510" w:rsidRPr="004019B3" w:rsidRDefault="00EF217C" w:rsidP="001C29E2">
      <w:pPr>
        <w:widowControl w:val="0"/>
        <w:numPr>
          <w:ilvl w:val="0"/>
          <w:numId w:val="4"/>
        </w:numPr>
        <w:tabs>
          <w:tab w:val="clear" w:pos="709"/>
          <w:tab w:val="clear" w:pos="1508"/>
          <w:tab w:val="num" w:pos="1080"/>
        </w:tabs>
        <w:adjustRightInd w:val="0"/>
        <w:ind w:left="1080"/>
        <w:textAlignment w:val="baseline"/>
        <w:rPr>
          <w:szCs w:val="18"/>
        </w:rPr>
      </w:pPr>
      <w:r w:rsidRPr="004019B3">
        <w:rPr>
          <w:szCs w:val="18"/>
        </w:rPr>
        <w:t xml:space="preserve">pow. użytkowa budynku: </w:t>
      </w:r>
      <w:r w:rsidR="00BF2588" w:rsidRPr="004019B3">
        <w:rPr>
          <w:szCs w:val="18"/>
        </w:rPr>
        <w:t>1</w:t>
      </w:r>
      <w:r w:rsidR="00FC5601">
        <w:rPr>
          <w:szCs w:val="18"/>
        </w:rPr>
        <w:t>59</w:t>
      </w:r>
      <w:r w:rsidR="00BF2588" w:rsidRPr="004019B3">
        <w:rPr>
          <w:szCs w:val="18"/>
        </w:rPr>
        <w:t>,</w:t>
      </w:r>
      <w:r w:rsidR="00FC5601">
        <w:rPr>
          <w:szCs w:val="18"/>
        </w:rPr>
        <w:t xml:space="preserve">5 </w:t>
      </w:r>
      <w:proofErr w:type="spellStart"/>
      <w:r w:rsidRPr="004019B3">
        <w:rPr>
          <w:szCs w:val="18"/>
        </w:rPr>
        <w:t>m²</w:t>
      </w:r>
      <w:proofErr w:type="spellEnd"/>
      <w:r w:rsidR="008F2F42" w:rsidRPr="004019B3">
        <w:rPr>
          <w:szCs w:val="18"/>
        </w:rPr>
        <w:t>,</w:t>
      </w:r>
    </w:p>
    <w:p w:rsidR="00863FA4" w:rsidRPr="00715316" w:rsidRDefault="00863FA4" w:rsidP="001E162B">
      <w:pPr>
        <w:widowControl w:val="0"/>
        <w:numPr>
          <w:ilvl w:val="0"/>
          <w:numId w:val="4"/>
        </w:numPr>
        <w:tabs>
          <w:tab w:val="clear" w:pos="709"/>
          <w:tab w:val="clear" w:pos="1508"/>
          <w:tab w:val="num" w:pos="1080"/>
        </w:tabs>
        <w:adjustRightInd w:val="0"/>
        <w:ind w:left="1080"/>
        <w:textAlignment w:val="baseline"/>
        <w:rPr>
          <w:szCs w:val="18"/>
        </w:rPr>
      </w:pPr>
      <w:r w:rsidRPr="00715316">
        <w:rPr>
          <w:szCs w:val="18"/>
        </w:rPr>
        <w:t xml:space="preserve">działka nr </w:t>
      </w:r>
      <w:r w:rsidR="004148A7" w:rsidRPr="004148A7">
        <w:rPr>
          <w:szCs w:val="18"/>
        </w:rPr>
        <w:t>540</w:t>
      </w:r>
      <w:r w:rsidR="0054388B" w:rsidRPr="004148A7">
        <w:rPr>
          <w:szCs w:val="18"/>
        </w:rPr>
        <w:t>,</w:t>
      </w:r>
      <w:r w:rsidR="001E162B" w:rsidRPr="00715316">
        <w:rPr>
          <w:szCs w:val="18"/>
        </w:rPr>
        <w:t>o pow.</w:t>
      </w:r>
      <w:r w:rsidR="00482DDB" w:rsidRPr="00715316">
        <w:rPr>
          <w:szCs w:val="18"/>
        </w:rPr>
        <w:t xml:space="preserve"> </w:t>
      </w:r>
      <w:r w:rsidR="000B25CF">
        <w:rPr>
          <w:szCs w:val="18"/>
        </w:rPr>
        <w:t>0,</w:t>
      </w:r>
      <w:r w:rsidR="004148A7">
        <w:rPr>
          <w:szCs w:val="18"/>
        </w:rPr>
        <w:t>0715</w:t>
      </w:r>
      <w:r w:rsidR="00E9228C">
        <w:rPr>
          <w:szCs w:val="18"/>
        </w:rPr>
        <w:t>ha</w:t>
      </w:r>
      <w:r w:rsidR="008F2F42">
        <w:rPr>
          <w:szCs w:val="18"/>
        </w:rPr>
        <w:t>,</w:t>
      </w:r>
    </w:p>
    <w:p w:rsidR="00250D5E" w:rsidRDefault="00EF217C" w:rsidP="001E162B">
      <w:pPr>
        <w:widowControl w:val="0"/>
        <w:numPr>
          <w:ilvl w:val="0"/>
          <w:numId w:val="4"/>
        </w:numPr>
        <w:tabs>
          <w:tab w:val="clear" w:pos="709"/>
          <w:tab w:val="clear" w:pos="1508"/>
          <w:tab w:val="num" w:pos="1080"/>
        </w:tabs>
        <w:adjustRightInd w:val="0"/>
        <w:ind w:left="1080"/>
        <w:textAlignment w:val="baseline"/>
        <w:rPr>
          <w:szCs w:val="18"/>
        </w:rPr>
      </w:pPr>
      <w:r w:rsidRPr="00715316">
        <w:rPr>
          <w:spacing w:val="-4"/>
          <w:szCs w:val="18"/>
        </w:rPr>
        <w:t xml:space="preserve">miejscowość: </w:t>
      </w:r>
      <w:r w:rsidR="00F9268A">
        <w:rPr>
          <w:szCs w:val="18"/>
        </w:rPr>
        <w:t>Łagów</w:t>
      </w:r>
      <w:r w:rsidR="008F2F42">
        <w:rPr>
          <w:szCs w:val="18"/>
        </w:rPr>
        <w:t>,</w:t>
      </w:r>
    </w:p>
    <w:p w:rsidR="00EF217C" w:rsidRPr="00715316" w:rsidRDefault="00250D5E" w:rsidP="001E162B">
      <w:pPr>
        <w:widowControl w:val="0"/>
        <w:numPr>
          <w:ilvl w:val="0"/>
          <w:numId w:val="4"/>
        </w:numPr>
        <w:tabs>
          <w:tab w:val="clear" w:pos="709"/>
          <w:tab w:val="clear" w:pos="1508"/>
          <w:tab w:val="num" w:pos="1080"/>
        </w:tabs>
        <w:adjustRightInd w:val="0"/>
        <w:ind w:left="1080"/>
        <w:textAlignment w:val="baseline"/>
        <w:rPr>
          <w:szCs w:val="18"/>
        </w:rPr>
      </w:pPr>
      <w:r>
        <w:rPr>
          <w:szCs w:val="18"/>
        </w:rPr>
        <w:t xml:space="preserve">ulica Pensjonatowa 9 </w:t>
      </w:r>
    </w:p>
    <w:p w:rsidR="00DE367B" w:rsidRPr="009A58DC" w:rsidRDefault="00EF217C" w:rsidP="009A58DC">
      <w:pPr>
        <w:widowControl w:val="0"/>
        <w:numPr>
          <w:ilvl w:val="0"/>
          <w:numId w:val="4"/>
        </w:numPr>
        <w:tabs>
          <w:tab w:val="clear" w:pos="709"/>
          <w:tab w:val="clear" w:pos="1508"/>
          <w:tab w:val="num" w:pos="1080"/>
        </w:tabs>
        <w:adjustRightInd w:val="0"/>
        <w:ind w:left="1080"/>
        <w:textAlignment w:val="baseline"/>
        <w:rPr>
          <w:szCs w:val="18"/>
        </w:rPr>
      </w:pPr>
      <w:r w:rsidRPr="00715316">
        <w:rPr>
          <w:spacing w:val="-4"/>
          <w:szCs w:val="18"/>
        </w:rPr>
        <w:t xml:space="preserve">gmina: </w:t>
      </w:r>
      <w:r w:rsidR="00F9268A">
        <w:rPr>
          <w:spacing w:val="-4"/>
          <w:szCs w:val="18"/>
        </w:rPr>
        <w:t>Łagów</w:t>
      </w:r>
      <w:r w:rsidR="008F2F42">
        <w:rPr>
          <w:spacing w:val="-4"/>
          <w:szCs w:val="18"/>
        </w:rPr>
        <w:t>,</w:t>
      </w:r>
    </w:p>
    <w:p w:rsidR="00EF217C" w:rsidRPr="00715316" w:rsidRDefault="00EF217C" w:rsidP="001E162B">
      <w:pPr>
        <w:widowControl w:val="0"/>
        <w:numPr>
          <w:ilvl w:val="0"/>
          <w:numId w:val="4"/>
        </w:numPr>
        <w:tabs>
          <w:tab w:val="clear" w:pos="709"/>
          <w:tab w:val="clear" w:pos="1508"/>
          <w:tab w:val="num" w:pos="1080"/>
        </w:tabs>
        <w:adjustRightInd w:val="0"/>
        <w:ind w:left="1080"/>
        <w:textAlignment w:val="baseline"/>
        <w:rPr>
          <w:szCs w:val="18"/>
        </w:rPr>
      </w:pPr>
      <w:r w:rsidRPr="00715316">
        <w:rPr>
          <w:spacing w:val="-4"/>
          <w:szCs w:val="18"/>
        </w:rPr>
        <w:t xml:space="preserve">powiat: </w:t>
      </w:r>
      <w:r w:rsidR="000B25CF">
        <w:rPr>
          <w:spacing w:val="-4"/>
          <w:szCs w:val="18"/>
        </w:rPr>
        <w:t>świebodziński</w:t>
      </w:r>
      <w:r w:rsidR="008F2F42">
        <w:rPr>
          <w:spacing w:val="-4"/>
          <w:szCs w:val="18"/>
        </w:rPr>
        <w:t>,</w:t>
      </w:r>
    </w:p>
    <w:p w:rsidR="00EF217C" w:rsidRPr="00715316" w:rsidRDefault="00EF217C" w:rsidP="001E162B">
      <w:pPr>
        <w:widowControl w:val="0"/>
        <w:numPr>
          <w:ilvl w:val="0"/>
          <w:numId w:val="4"/>
        </w:numPr>
        <w:tabs>
          <w:tab w:val="clear" w:pos="709"/>
          <w:tab w:val="clear" w:pos="1508"/>
          <w:tab w:val="num" w:pos="1080"/>
        </w:tabs>
        <w:adjustRightInd w:val="0"/>
        <w:ind w:left="1080"/>
        <w:textAlignment w:val="baseline"/>
        <w:rPr>
          <w:szCs w:val="18"/>
        </w:rPr>
      </w:pPr>
      <w:r w:rsidRPr="00715316">
        <w:rPr>
          <w:spacing w:val="-4"/>
          <w:szCs w:val="18"/>
        </w:rPr>
        <w:t xml:space="preserve">woj. </w:t>
      </w:r>
      <w:r w:rsidR="000B25CF">
        <w:rPr>
          <w:spacing w:val="-4"/>
          <w:szCs w:val="18"/>
        </w:rPr>
        <w:t>lubuskie</w:t>
      </w:r>
      <w:r w:rsidR="008F2F42">
        <w:rPr>
          <w:spacing w:val="-4"/>
          <w:szCs w:val="18"/>
        </w:rPr>
        <w:t>,</w:t>
      </w:r>
    </w:p>
    <w:p w:rsidR="00EF217C" w:rsidRDefault="00EF217C" w:rsidP="001E162B">
      <w:pPr>
        <w:widowControl w:val="0"/>
        <w:numPr>
          <w:ilvl w:val="0"/>
          <w:numId w:val="4"/>
        </w:numPr>
        <w:tabs>
          <w:tab w:val="clear" w:pos="709"/>
          <w:tab w:val="clear" w:pos="1508"/>
          <w:tab w:val="num" w:pos="1080"/>
        </w:tabs>
        <w:adjustRightInd w:val="0"/>
        <w:ind w:left="1080"/>
        <w:textAlignment w:val="baseline"/>
        <w:rPr>
          <w:szCs w:val="18"/>
        </w:rPr>
      </w:pPr>
      <w:r w:rsidRPr="00715316">
        <w:rPr>
          <w:spacing w:val="-4"/>
          <w:szCs w:val="18"/>
        </w:rPr>
        <w:t xml:space="preserve">KW nr: </w:t>
      </w:r>
      <w:r w:rsidR="00DC1E74">
        <w:rPr>
          <w:szCs w:val="18"/>
        </w:rPr>
        <w:t>ZG</w:t>
      </w:r>
      <w:r w:rsidR="000B25CF">
        <w:rPr>
          <w:szCs w:val="18"/>
        </w:rPr>
        <w:t>1S/</w:t>
      </w:r>
      <w:r w:rsidR="00E9228C">
        <w:rPr>
          <w:szCs w:val="18"/>
        </w:rPr>
        <w:t>000</w:t>
      </w:r>
      <w:r w:rsidR="00F9268A">
        <w:rPr>
          <w:szCs w:val="18"/>
        </w:rPr>
        <w:t>07706</w:t>
      </w:r>
      <w:r w:rsidR="00E9228C">
        <w:rPr>
          <w:szCs w:val="18"/>
        </w:rPr>
        <w:t>/</w:t>
      </w:r>
      <w:r w:rsidR="00F9268A">
        <w:rPr>
          <w:szCs w:val="18"/>
        </w:rPr>
        <w:t>7</w:t>
      </w:r>
      <w:r w:rsidR="00E9228C">
        <w:rPr>
          <w:szCs w:val="18"/>
        </w:rPr>
        <w:t>,</w:t>
      </w:r>
      <w:r w:rsidR="000B25CF">
        <w:rPr>
          <w:szCs w:val="18"/>
        </w:rPr>
        <w:t xml:space="preserve"> </w:t>
      </w:r>
      <w:r w:rsidR="007F7527" w:rsidRPr="00715316">
        <w:rPr>
          <w:szCs w:val="18"/>
        </w:rPr>
        <w:t>prowadzona przez</w:t>
      </w:r>
      <w:r w:rsidR="007F7527" w:rsidRPr="00715316">
        <w:rPr>
          <w:b/>
          <w:szCs w:val="18"/>
        </w:rPr>
        <w:t xml:space="preserve"> </w:t>
      </w:r>
      <w:r w:rsidR="00AD0949" w:rsidRPr="00715316">
        <w:rPr>
          <w:szCs w:val="18"/>
        </w:rPr>
        <w:t xml:space="preserve">Sąd Rejonowy </w:t>
      </w:r>
      <w:r w:rsidR="007F7527" w:rsidRPr="00715316">
        <w:rPr>
          <w:szCs w:val="18"/>
        </w:rPr>
        <w:t xml:space="preserve">w </w:t>
      </w:r>
      <w:r w:rsidR="000B25CF">
        <w:rPr>
          <w:szCs w:val="18"/>
        </w:rPr>
        <w:t>Świebodzinie</w:t>
      </w:r>
      <w:r w:rsidR="00AD0949" w:rsidRPr="00715316">
        <w:rPr>
          <w:szCs w:val="18"/>
        </w:rPr>
        <w:t xml:space="preserve"> </w:t>
      </w:r>
      <w:r w:rsidR="009A58DC">
        <w:rPr>
          <w:szCs w:val="18"/>
        </w:rPr>
        <w:t xml:space="preserve">V </w:t>
      </w:r>
      <w:r w:rsidR="000B25CF">
        <w:rPr>
          <w:szCs w:val="18"/>
        </w:rPr>
        <w:t>Wydział Ksiąg Wieczystych ,kod wydziału ZG1S</w:t>
      </w:r>
      <w:r w:rsidR="008F2F42">
        <w:rPr>
          <w:szCs w:val="18"/>
        </w:rPr>
        <w:t>.</w:t>
      </w:r>
    </w:p>
    <w:p w:rsidR="0054388B" w:rsidRPr="00715316" w:rsidRDefault="0054388B" w:rsidP="0054388B">
      <w:pPr>
        <w:widowControl w:val="0"/>
        <w:tabs>
          <w:tab w:val="clear" w:pos="709"/>
        </w:tabs>
        <w:adjustRightInd w:val="0"/>
        <w:textAlignment w:val="baseline"/>
        <w:rPr>
          <w:szCs w:val="18"/>
        </w:rPr>
      </w:pPr>
    </w:p>
    <w:p w:rsidR="00644C4E" w:rsidRPr="00715316" w:rsidRDefault="00644C4E" w:rsidP="00A625E8">
      <w:pPr>
        <w:pStyle w:val="Nagwek2"/>
        <w:numPr>
          <w:ilvl w:val="0"/>
          <w:numId w:val="0"/>
        </w:numPr>
        <w:rPr>
          <w:sz w:val="18"/>
          <w:szCs w:val="18"/>
        </w:rPr>
      </w:pPr>
      <w:bookmarkStart w:id="3" w:name="_Toc234212015"/>
      <w:bookmarkStart w:id="4" w:name="_Toc382292375"/>
      <w:r w:rsidRPr="00715316">
        <w:rPr>
          <w:sz w:val="18"/>
          <w:szCs w:val="18"/>
        </w:rPr>
        <w:t>Cel wyceny</w:t>
      </w:r>
      <w:bookmarkEnd w:id="3"/>
      <w:bookmarkEnd w:id="4"/>
    </w:p>
    <w:p w:rsidR="009C7B7F" w:rsidRPr="00715316" w:rsidRDefault="009C7B7F" w:rsidP="00F30C0E">
      <w:bookmarkStart w:id="5" w:name="_Toc234212016"/>
      <w:r w:rsidRPr="00715316">
        <w:rPr>
          <w:iCs/>
        </w:rPr>
        <w:tab/>
      </w:r>
      <w:r w:rsidR="00256CFA" w:rsidRPr="00715316">
        <w:t>Określenie wartości</w:t>
      </w:r>
      <w:r w:rsidRPr="00715316">
        <w:t xml:space="preserve"> rynkowej prawa własności nieruchomości gruntowej zabudowanej WR - na dzień sporządzenia wyceny, dla potrzeb </w:t>
      </w:r>
      <w:r w:rsidR="00F30C0E" w:rsidRPr="00715316">
        <w:t xml:space="preserve">postępowania egzekucyjnego prowadzonego przez Komornika Sądowego przy Sądzie Rejonowym w </w:t>
      </w:r>
      <w:r w:rsidR="000B25CF">
        <w:t>Świebodzinie</w:t>
      </w:r>
    </w:p>
    <w:p w:rsidR="00644C4E" w:rsidRPr="00715316" w:rsidRDefault="00644C4E" w:rsidP="00A625E8">
      <w:pPr>
        <w:pStyle w:val="Nagwek2"/>
        <w:numPr>
          <w:ilvl w:val="0"/>
          <w:numId w:val="0"/>
        </w:numPr>
      </w:pPr>
      <w:bookmarkStart w:id="6" w:name="_Toc382292376"/>
      <w:r w:rsidRPr="00715316">
        <w:t>Wartoś</w:t>
      </w:r>
      <w:r w:rsidR="00E31B9D" w:rsidRPr="00715316">
        <w:t>ć rynkowa</w:t>
      </w:r>
      <w:r w:rsidRPr="00715316">
        <w:t xml:space="preserve"> </w:t>
      </w:r>
      <w:bookmarkEnd w:id="5"/>
      <w:r w:rsidR="00025E3A" w:rsidRPr="00715316">
        <w:t>nieruchomości gruntowej zabudowanej</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1"/>
      </w:tblGrid>
      <w:tr w:rsidR="00583FF1" w:rsidRPr="00715316">
        <w:trPr>
          <w:trHeight w:val="810"/>
        </w:trPr>
        <w:tc>
          <w:tcPr>
            <w:tcW w:w="9211" w:type="dxa"/>
            <w:shd w:val="clear" w:color="auto" w:fill="E6E6E6"/>
            <w:vAlign w:val="center"/>
          </w:tcPr>
          <w:p w:rsidR="00FB61B6" w:rsidRDefault="00FB61B6" w:rsidP="00FB61B6">
            <w:pPr>
              <w:pStyle w:val="Autoropracowania"/>
              <w:spacing w:before="0" w:after="0"/>
              <w:jc w:val="center"/>
              <w:rPr>
                <w:rFonts w:ascii="Verdana" w:hAnsi="Verdana"/>
                <w:i w:val="0"/>
                <w:color w:val="auto"/>
                <w:sz w:val="32"/>
                <w:szCs w:val="32"/>
              </w:rPr>
            </w:pPr>
            <w:r>
              <w:rPr>
                <w:rFonts w:ascii="Verdana" w:hAnsi="Verdana"/>
                <w:i w:val="0"/>
                <w:caps w:val="0"/>
                <w:color w:val="FF0000"/>
                <w:sz w:val="32"/>
                <w:szCs w:val="32"/>
              </w:rPr>
              <w:t>WR</w:t>
            </w:r>
            <w:r>
              <w:rPr>
                <w:rFonts w:ascii="Verdana" w:hAnsi="Verdana"/>
                <w:i w:val="0"/>
                <w:caps w:val="0"/>
                <w:color w:val="auto"/>
                <w:sz w:val="32"/>
                <w:szCs w:val="32"/>
              </w:rPr>
              <w:t xml:space="preserve"> = </w:t>
            </w:r>
            <w:r w:rsidR="009644A5">
              <w:rPr>
                <w:rFonts w:ascii="Verdana" w:hAnsi="Verdana"/>
                <w:i w:val="0"/>
                <w:caps w:val="0"/>
                <w:color w:val="auto"/>
                <w:sz w:val="32"/>
                <w:szCs w:val="32"/>
              </w:rPr>
              <w:t>4</w:t>
            </w:r>
            <w:r w:rsidR="00C45A66">
              <w:rPr>
                <w:rFonts w:ascii="Verdana" w:hAnsi="Verdana"/>
                <w:i w:val="0"/>
                <w:caps w:val="0"/>
                <w:color w:val="auto"/>
                <w:sz w:val="32"/>
                <w:szCs w:val="32"/>
              </w:rPr>
              <w:t>73</w:t>
            </w:r>
            <w:r>
              <w:rPr>
                <w:rFonts w:ascii="Verdana" w:hAnsi="Verdana"/>
                <w:i w:val="0"/>
                <w:caps w:val="0"/>
                <w:color w:val="auto"/>
                <w:sz w:val="32"/>
                <w:szCs w:val="32"/>
              </w:rPr>
              <w:t xml:space="preserve"> </w:t>
            </w:r>
            <w:r w:rsidR="00C45A66">
              <w:rPr>
                <w:rFonts w:ascii="Verdana" w:hAnsi="Verdana"/>
                <w:i w:val="0"/>
                <w:caps w:val="0"/>
                <w:color w:val="auto"/>
                <w:sz w:val="32"/>
                <w:szCs w:val="32"/>
              </w:rPr>
              <w:t>8</w:t>
            </w:r>
            <w:r>
              <w:rPr>
                <w:rFonts w:ascii="Verdana" w:hAnsi="Verdana"/>
                <w:i w:val="0"/>
                <w:caps w:val="0"/>
                <w:color w:val="auto"/>
                <w:sz w:val="32"/>
                <w:szCs w:val="32"/>
              </w:rPr>
              <w:t>00, 00 zł</w:t>
            </w:r>
          </w:p>
          <w:p w:rsidR="00583FF1" w:rsidRPr="00811C6D" w:rsidRDefault="00FB61B6" w:rsidP="00C45A66">
            <w:pPr>
              <w:pStyle w:val="Autoropracowania"/>
              <w:spacing w:before="0" w:after="0"/>
              <w:jc w:val="center"/>
              <w:rPr>
                <w:rFonts w:ascii="Verdana" w:hAnsi="Verdana"/>
                <w:i w:val="0"/>
                <w:color w:val="auto"/>
                <w:sz w:val="20"/>
                <w:szCs w:val="20"/>
              </w:rPr>
            </w:pPr>
            <w:r>
              <w:rPr>
                <w:rFonts w:ascii="Verdana" w:hAnsi="Verdana"/>
                <w:i w:val="0"/>
                <w:caps w:val="0"/>
                <w:color w:val="auto"/>
                <w:sz w:val="18"/>
                <w:szCs w:val="18"/>
              </w:rPr>
              <w:t xml:space="preserve">słownie: </w:t>
            </w:r>
            <w:r w:rsidR="009644A5">
              <w:rPr>
                <w:rFonts w:ascii="Verdana" w:hAnsi="Verdana"/>
                <w:i w:val="0"/>
                <w:caps w:val="0"/>
                <w:color w:val="auto"/>
                <w:sz w:val="18"/>
                <w:szCs w:val="18"/>
              </w:rPr>
              <w:t xml:space="preserve">czterysta </w:t>
            </w:r>
            <w:r w:rsidR="00C45A66">
              <w:rPr>
                <w:rFonts w:ascii="Verdana" w:hAnsi="Verdana"/>
                <w:i w:val="0"/>
                <w:caps w:val="0"/>
                <w:color w:val="auto"/>
                <w:sz w:val="18"/>
                <w:szCs w:val="18"/>
              </w:rPr>
              <w:t>siedemdziesiąt trzy</w:t>
            </w:r>
            <w:r>
              <w:rPr>
                <w:rFonts w:ascii="Verdana" w:hAnsi="Verdana"/>
                <w:i w:val="0"/>
                <w:caps w:val="0"/>
                <w:color w:val="auto"/>
                <w:sz w:val="18"/>
                <w:szCs w:val="18"/>
              </w:rPr>
              <w:t xml:space="preserve"> </w:t>
            </w:r>
            <w:r w:rsidR="004019B3">
              <w:rPr>
                <w:rFonts w:ascii="Verdana" w:hAnsi="Verdana"/>
                <w:i w:val="0"/>
                <w:caps w:val="0"/>
                <w:color w:val="auto"/>
                <w:sz w:val="18"/>
                <w:szCs w:val="18"/>
              </w:rPr>
              <w:t>tysięcy</w:t>
            </w:r>
            <w:r>
              <w:rPr>
                <w:rFonts w:ascii="Verdana" w:hAnsi="Verdana"/>
                <w:i w:val="0"/>
                <w:caps w:val="0"/>
                <w:color w:val="auto"/>
                <w:sz w:val="18"/>
                <w:szCs w:val="18"/>
              </w:rPr>
              <w:t xml:space="preserve"> </w:t>
            </w:r>
            <w:r w:rsidR="00C45A66">
              <w:rPr>
                <w:rFonts w:ascii="Verdana" w:hAnsi="Verdana"/>
                <w:i w:val="0"/>
                <w:caps w:val="0"/>
                <w:color w:val="auto"/>
                <w:sz w:val="18"/>
                <w:szCs w:val="18"/>
              </w:rPr>
              <w:t>osiemset</w:t>
            </w:r>
            <w:r w:rsidR="009644A5">
              <w:rPr>
                <w:rFonts w:ascii="Verdana" w:hAnsi="Verdana"/>
                <w:i w:val="0"/>
                <w:caps w:val="0"/>
                <w:color w:val="auto"/>
                <w:sz w:val="18"/>
                <w:szCs w:val="18"/>
              </w:rPr>
              <w:t xml:space="preserve"> </w:t>
            </w:r>
            <w:r>
              <w:rPr>
                <w:rFonts w:ascii="Verdana" w:hAnsi="Verdana"/>
                <w:i w:val="0"/>
                <w:caps w:val="0"/>
                <w:color w:val="auto"/>
                <w:sz w:val="18"/>
                <w:szCs w:val="18"/>
              </w:rPr>
              <w:t>złotych 00/100</w:t>
            </w:r>
          </w:p>
        </w:tc>
      </w:tr>
    </w:tbl>
    <w:p w:rsidR="00474990" w:rsidRDefault="00474990" w:rsidP="00474990">
      <w:pPr>
        <w:rPr>
          <w:b/>
          <w:szCs w:val="18"/>
        </w:rPr>
      </w:pPr>
      <w:bookmarkStart w:id="7" w:name="_Toc234212018"/>
      <w:r>
        <w:rPr>
          <w:b/>
          <w:szCs w:val="18"/>
        </w:rPr>
        <w:t>a   wartość rynkowa niewydzielonych części nieruchomości to</w:t>
      </w:r>
    </w:p>
    <w:p w:rsidR="00474990" w:rsidRDefault="00474990" w:rsidP="00474990">
      <w:pPr>
        <w:jc w:val="left"/>
        <w:rPr>
          <w:color w:val="000000"/>
          <w:szCs w:val="18"/>
          <w:shd w:val="clear" w:color="auto" w:fill="FFFFFF"/>
        </w:rPr>
      </w:pPr>
    </w:p>
    <w:p w:rsidR="00474990" w:rsidRPr="008D7C65" w:rsidRDefault="00474990" w:rsidP="00474990">
      <w:pPr>
        <w:jc w:val="left"/>
        <w:rPr>
          <w:szCs w:val="18"/>
        </w:rPr>
      </w:pPr>
      <w:r w:rsidRPr="008D7C65">
        <w:rPr>
          <w:color w:val="000000"/>
          <w:szCs w:val="18"/>
          <w:shd w:val="clear" w:color="auto" w:fill="FFFFFF"/>
        </w:rPr>
        <w:t>-MARIA ELŻBIETA ADAMSKA , rodzice: PAWEŁ, ZEFIRYNA</w:t>
      </w:r>
      <w:r w:rsidRPr="008D7C65">
        <w:rPr>
          <w:szCs w:val="18"/>
        </w:rPr>
        <w:t>, udział 4/6,</w:t>
      </w:r>
    </w:p>
    <w:p w:rsidR="00474990" w:rsidRPr="008D7C65" w:rsidRDefault="00474990" w:rsidP="00474990">
      <w:pPr>
        <w:jc w:val="left"/>
        <w:rPr>
          <w:rFonts w:ascii="Czcionka tekstu podstawowego" w:hAnsi="Czcionka tekstu podstawowego"/>
          <w:color w:val="000000"/>
          <w:sz w:val="22"/>
          <w:szCs w:val="22"/>
        </w:rPr>
      </w:pPr>
      <w:r w:rsidRPr="008D7C65">
        <w:rPr>
          <w:szCs w:val="18"/>
        </w:rPr>
        <w:t>Wartość udziału=</w:t>
      </w:r>
      <w:r w:rsidRPr="008D7C65">
        <w:rPr>
          <w:rFonts w:ascii="Czcionka tekstu podstawowego" w:hAnsi="Czcionka tekstu podstawowego"/>
          <w:color w:val="000000"/>
          <w:sz w:val="22"/>
          <w:szCs w:val="22"/>
        </w:rPr>
        <w:t xml:space="preserve"> 4/6 x </w:t>
      </w:r>
      <w:r w:rsidRPr="008D7C65">
        <w:rPr>
          <w:bCs/>
          <w:szCs w:val="18"/>
        </w:rPr>
        <w:t xml:space="preserve">473 800 = </w:t>
      </w:r>
      <w:r w:rsidRPr="008D7C65">
        <w:rPr>
          <w:rFonts w:ascii="Czcionka tekstu podstawowego" w:hAnsi="Czcionka tekstu podstawowego"/>
          <w:b/>
          <w:color w:val="000000"/>
          <w:sz w:val="22"/>
          <w:szCs w:val="22"/>
          <w:u w:val="single"/>
        </w:rPr>
        <w:t>315866,7</w:t>
      </w:r>
    </w:p>
    <w:p w:rsidR="00474990" w:rsidRPr="008D7C65" w:rsidRDefault="00474990" w:rsidP="00474990">
      <w:pPr>
        <w:pStyle w:val="Tekstpodstawowy3"/>
        <w:rPr>
          <w:rFonts w:ascii="Verdana" w:hAnsi="Verdana"/>
          <w:sz w:val="18"/>
          <w:szCs w:val="18"/>
        </w:rPr>
      </w:pPr>
      <w:r w:rsidRPr="008D7C65">
        <w:rPr>
          <w:rFonts w:ascii="Verdana" w:hAnsi="Verdana"/>
          <w:sz w:val="18"/>
          <w:szCs w:val="18"/>
        </w:rPr>
        <w:t>Słownie; trzysta piętnaście tysięcy osiemset sześćdziesiąt sześć złotych 70/100 groszy</w:t>
      </w:r>
    </w:p>
    <w:p w:rsidR="00474990" w:rsidRPr="008D7C65" w:rsidRDefault="00474990" w:rsidP="00474990">
      <w:pPr>
        <w:jc w:val="left"/>
        <w:rPr>
          <w:rFonts w:ascii="Czcionka tekstu podstawowego" w:hAnsi="Czcionka tekstu podstawowego"/>
          <w:color w:val="000000"/>
          <w:sz w:val="22"/>
          <w:szCs w:val="22"/>
        </w:rPr>
      </w:pPr>
      <w:r w:rsidRPr="008D7C65">
        <w:rPr>
          <w:color w:val="000000"/>
          <w:szCs w:val="18"/>
          <w:shd w:val="clear" w:color="auto" w:fill="FFFFFF"/>
        </w:rPr>
        <w:t>-AGATA NAJDEK , rodzice: EUGENIUSZ, MARIA, udział 1/6,</w:t>
      </w:r>
      <w:r w:rsidRPr="008D7C65">
        <w:rPr>
          <w:rFonts w:ascii="Czcionka tekstu podstawowego" w:hAnsi="Czcionka tekstu podstawowego"/>
          <w:color w:val="000000"/>
          <w:sz w:val="22"/>
          <w:szCs w:val="22"/>
        </w:rPr>
        <w:t xml:space="preserve"> </w:t>
      </w:r>
    </w:p>
    <w:p w:rsidR="00474990" w:rsidRPr="008D7C65" w:rsidRDefault="00474990" w:rsidP="00474990">
      <w:pPr>
        <w:jc w:val="left"/>
        <w:rPr>
          <w:rFonts w:ascii="Czcionka tekstu podstawowego" w:hAnsi="Czcionka tekstu podstawowego"/>
          <w:color w:val="000000"/>
          <w:sz w:val="22"/>
          <w:szCs w:val="22"/>
        </w:rPr>
      </w:pPr>
      <w:r w:rsidRPr="008D7C65">
        <w:rPr>
          <w:szCs w:val="18"/>
        </w:rPr>
        <w:t>Wartość udziału=</w:t>
      </w:r>
      <w:r w:rsidRPr="008D7C65">
        <w:rPr>
          <w:rFonts w:ascii="Czcionka tekstu podstawowego" w:hAnsi="Czcionka tekstu podstawowego"/>
          <w:color w:val="000000"/>
          <w:sz w:val="22"/>
          <w:szCs w:val="22"/>
        </w:rPr>
        <w:t xml:space="preserve"> 1/6 x </w:t>
      </w:r>
      <w:r w:rsidRPr="008D7C65">
        <w:rPr>
          <w:bCs/>
          <w:szCs w:val="18"/>
        </w:rPr>
        <w:t xml:space="preserve">473 800 = </w:t>
      </w:r>
      <w:r w:rsidRPr="008D7C65">
        <w:rPr>
          <w:rFonts w:ascii="Czcionka tekstu podstawowego" w:hAnsi="Czcionka tekstu podstawowego"/>
          <w:b/>
          <w:color w:val="000000"/>
          <w:sz w:val="22"/>
          <w:szCs w:val="22"/>
          <w:u w:val="single"/>
        </w:rPr>
        <w:t>78966,65</w:t>
      </w:r>
    </w:p>
    <w:p w:rsidR="00474990" w:rsidRPr="008D7C65" w:rsidRDefault="00474990" w:rsidP="00474990">
      <w:pPr>
        <w:jc w:val="left"/>
        <w:rPr>
          <w:rFonts w:eastAsia="Lucida Sans Unicode"/>
          <w:color w:val="000000"/>
          <w:szCs w:val="18"/>
          <w:shd w:val="clear" w:color="auto" w:fill="FFFFFF"/>
          <w:lang w:eastAsia="ar-SA"/>
        </w:rPr>
      </w:pPr>
      <w:r w:rsidRPr="008D7C65">
        <w:rPr>
          <w:rFonts w:eastAsia="Lucida Sans Unicode"/>
          <w:color w:val="000000"/>
          <w:szCs w:val="18"/>
          <w:shd w:val="clear" w:color="auto" w:fill="FFFFFF"/>
          <w:lang w:eastAsia="ar-SA"/>
        </w:rPr>
        <w:t>Słownie siedemdziesiąt osiem tysięcy dziewięćset sześćdziesiąt sześć złotych 65/100groszy</w:t>
      </w:r>
    </w:p>
    <w:p w:rsidR="00474990" w:rsidRPr="008D7C65" w:rsidRDefault="00474990" w:rsidP="00474990">
      <w:pPr>
        <w:jc w:val="left"/>
        <w:rPr>
          <w:color w:val="000000"/>
          <w:szCs w:val="18"/>
          <w:shd w:val="clear" w:color="auto" w:fill="FFFFFF"/>
        </w:rPr>
      </w:pPr>
    </w:p>
    <w:p w:rsidR="00474990" w:rsidRPr="008D7C65" w:rsidRDefault="00474990" w:rsidP="00474990">
      <w:pPr>
        <w:jc w:val="left"/>
        <w:rPr>
          <w:rFonts w:ascii="Czcionka tekstu podstawowego" w:hAnsi="Czcionka tekstu podstawowego"/>
          <w:color w:val="000000"/>
          <w:sz w:val="22"/>
          <w:szCs w:val="22"/>
        </w:rPr>
      </w:pPr>
      <w:r w:rsidRPr="008D7C65">
        <w:rPr>
          <w:color w:val="000000"/>
          <w:szCs w:val="18"/>
          <w:shd w:val="clear" w:color="auto" w:fill="FFFFFF"/>
        </w:rPr>
        <w:t>-BERNADETA ADAMSKA, rodzice: EUGENIUSZ MARIA, udział 1/6.=</w:t>
      </w:r>
      <w:r w:rsidRPr="008D7C65">
        <w:rPr>
          <w:rFonts w:ascii="Czcionka tekstu podstawowego" w:hAnsi="Czcionka tekstu podstawowego"/>
          <w:color w:val="000000"/>
          <w:sz w:val="22"/>
          <w:szCs w:val="22"/>
        </w:rPr>
        <w:t xml:space="preserve"> 78966,65</w:t>
      </w:r>
    </w:p>
    <w:p w:rsidR="00474990" w:rsidRPr="008D7C65" w:rsidRDefault="00474990" w:rsidP="00474990">
      <w:pPr>
        <w:jc w:val="left"/>
        <w:rPr>
          <w:rFonts w:ascii="Czcionka tekstu podstawowego" w:hAnsi="Czcionka tekstu podstawowego"/>
          <w:color w:val="000000"/>
          <w:sz w:val="22"/>
          <w:szCs w:val="22"/>
        </w:rPr>
      </w:pPr>
      <w:r w:rsidRPr="008D7C65">
        <w:rPr>
          <w:szCs w:val="18"/>
        </w:rPr>
        <w:t>Wartość udziału=</w:t>
      </w:r>
      <w:r w:rsidRPr="008D7C65">
        <w:rPr>
          <w:rFonts w:ascii="Czcionka tekstu podstawowego" w:hAnsi="Czcionka tekstu podstawowego"/>
          <w:color w:val="000000"/>
          <w:sz w:val="22"/>
          <w:szCs w:val="22"/>
        </w:rPr>
        <w:t xml:space="preserve"> 1/6 x </w:t>
      </w:r>
      <w:r w:rsidRPr="008D7C65">
        <w:rPr>
          <w:bCs/>
          <w:szCs w:val="18"/>
        </w:rPr>
        <w:t xml:space="preserve">473 800 = </w:t>
      </w:r>
      <w:r w:rsidRPr="008D7C65">
        <w:rPr>
          <w:rFonts w:ascii="Czcionka tekstu podstawowego" w:hAnsi="Czcionka tekstu podstawowego"/>
          <w:b/>
          <w:color w:val="000000"/>
          <w:sz w:val="22"/>
          <w:szCs w:val="22"/>
          <w:u w:val="single"/>
        </w:rPr>
        <w:t>78966,65</w:t>
      </w:r>
    </w:p>
    <w:p w:rsidR="00474990" w:rsidRPr="008D7C65" w:rsidRDefault="00474990" w:rsidP="00474990">
      <w:pPr>
        <w:jc w:val="left"/>
        <w:rPr>
          <w:rFonts w:eastAsia="Lucida Sans Unicode"/>
          <w:color w:val="000000"/>
          <w:szCs w:val="18"/>
          <w:shd w:val="clear" w:color="auto" w:fill="FFFFFF"/>
          <w:lang w:eastAsia="ar-SA"/>
        </w:rPr>
      </w:pPr>
      <w:r w:rsidRPr="008D7C65">
        <w:rPr>
          <w:rFonts w:eastAsia="Lucida Sans Unicode"/>
          <w:color w:val="000000"/>
          <w:szCs w:val="18"/>
          <w:shd w:val="clear" w:color="auto" w:fill="FFFFFF"/>
          <w:lang w:eastAsia="ar-SA"/>
        </w:rPr>
        <w:t>Słownie siedemdziesiąt osiem tysięcy dziewięćset sześćdziesiąt sześć złotych 65/100groszy</w:t>
      </w:r>
    </w:p>
    <w:p w:rsidR="00492A28" w:rsidRPr="00715316" w:rsidRDefault="00492A28" w:rsidP="00A625E8">
      <w:pPr>
        <w:pStyle w:val="Nagwek2"/>
        <w:numPr>
          <w:ilvl w:val="0"/>
          <w:numId w:val="0"/>
        </w:numPr>
      </w:pPr>
    </w:p>
    <w:p w:rsidR="00492A28" w:rsidRPr="00715316" w:rsidRDefault="00492A28" w:rsidP="00A625E8">
      <w:pPr>
        <w:pStyle w:val="Nagwek2"/>
        <w:numPr>
          <w:ilvl w:val="0"/>
          <w:numId w:val="0"/>
        </w:numPr>
      </w:pPr>
    </w:p>
    <w:p w:rsidR="00644C4E" w:rsidRPr="00715316" w:rsidRDefault="00644C4E" w:rsidP="00A625E8">
      <w:pPr>
        <w:pStyle w:val="Nagwek2"/>
        <w:numPr>
          <w:ilvl w:val="0"/>
          <w:numId w:val="0"/>
        </w:numPr>
      </w:pPr>
      <w:bookmarkStart w:id="8" w:name="_Toc382292377"/>
      <w:r w:rsidRPr="00715316">
        <w:t>Autor opracowania</w:t>
      </w:r>
      <w:bookmarkEnd w:id="7"/>
      <w:bookmarkEnd w:id="8"/>
    </w:p>
    <w:p w:rsidR="00F40080" w:rsidRPr="00715316" w:rsidRDefault="00F40080" w:rsidP="00F40080">
      <w:pPr>
        <w:pStyle w:val="Autoropracowania"/>
        <w:spacing w:before="0" w:after="0"/>
        <w:rPr>
          <w:rFonts w:ascii="Verdana" w:hAnsi="Verdana"/>
          <w:i w:val="0"/>
          <w:color w:val="auto"/>
          <w:sz w:val="18"/>
          <w:szCs w:val="18"/>
        </w:rPr>
      </w:pPr>
      <w:r w:rsidRPr="00715316">
        <w:rPr>
          <w:rFonts w:ascii="Verdana" w:hAnsi="Verdana"/>
          <w:i w:val="0"/>
          <w:color w:val="auto"/>
          <w:sz w:val="18"/>
          <w:szCs w:val="18"/>
        </w:rPr>
        <w:t>autor opracowania</w:t>
      </w:r>
    </w:p>
    <w:p w:rsidR="00D91D61" w:rsidRPr="00715316" w:rsidRDefault="00D91D61" w:rsidP="00F40080">
      <w:pPr>
        <w:ind w:left="5664" w:firstLine="708"/>
        <w:jc w:val="right"/>
        <w:rPr>
          <w:szCs w:val="18"/>
        </w:rPr>
      </w:pPr>
      <w:r w:rsidRPr="00715316">
        <w:rPr>
          <w:szCs w:val="18"/>
        </w:rPr>
        <w:t>Biegły Sądowy</w:t>
      </w:r>
    </w:p>
    <w:p w:rsidR="00F40080" w:rsidRPr="00715316" w:rsidRDefault="00F40080" w:rsidP="00F40080">
      <w:pPr>
        <w:ind w:left="5664" w:firstLine="708"/>
        <w:jc w:val="right"/>
        <w:rPr>
          <w:szCs w:val="18"/>
        </w:rPr>
      </w:pPr>
      <w:r w:rsidRPr="00715316">
        <w:rPr>
          <w:szCs w:val="18"/>
        </w:rPr>
        <w:t>Rzeczoznawca Majątkowy</w:t>
      </w:r>
    </w:p>
    <w:p w:rsidR="00F40080" w:rsidRPr="00715316" w:rsidRDefault="00D76077" w:rsidP="00F40080">
      <w:pPr>
        <w:ind w:left="5664" w:firstLine="708"/>
        <w:jc w:val="right"/>
        <w:rPr>
          <w:szCs w:val="18"/>
        </w:rPr>
      </w:pPr>
      <w:r w:rsidRPr="00715316">
        <w:rPr>
          <w:b/>
          <w:szCs w:val="18"/>
        </w:rPr>
        <w:t>Robert Bałkowski</w:t>
      </w:r>
    </w:p>
    <w:p w:rsidR="00F40080" w:rsidRPr="00715316" w:rsidRDefault="00F40080" w:rsidP="00F40080">
      <w:pPr>
        <w:ind w:left="5664"/>
        <w:jc w:val="right"/>
        <w:rPr>
          <w:szCs w:val="18"/>
        </w:rPr>
      </w:pPr>
      <w:r w:rsidRPr="00715316">
        <w:rPr>
          <w:szCs w:val="18"/>
        </w:rPr>
        <w:t xml:space="preserve">Uprawnienia nr: </w:t>
      </w:r>
      <w:r w:rsidR="00D76077" w:rsidRPr="00715316">
        <w:rPr>
          <w:szCs w:val="18"/>
        </w:rPr>
        <w:t>3660</w:t>
      </w:r>
    </w:p>
    <w:p w:rsidR="00F40080" w:rsidRPr="00715316" w:rsidRDefault="00F40080" w:rsidP="00F40080">
      <w:pPr>
        <w:pStyle w:val="StylPogrubienieWyrwnanydorodka"/>
        <w:jc w:val="both"/>
        <w:rPr>
          <w:rFonts w:ascii="Verdana" w:hAnsi="Verdana"/>
          <w:i w:val="0"/>
          <w:noProof/>
          <w:sz w:val="18"/>
          <w:szCs w:val="18"/>
        </w:rPr>
      </w:pPr>
    </w:p>
    <w:p w:rsidR="00B825A4" w:rsidRPr="00715316" w:rsidRDefault="00B825A4" w:rsidP="002B4502">
      <w:pPr>
        <w:jc w:val="center"/>
        <w:rPr>
          <w:b/>
          <w:szCs w:val="18"/>
        </w:rPr>
      </w:pPr>
    </w:p>
    <w:p w:rsidR="004A709D" w:rsidRPr="00715316" w:rsidRDefault="004A709D" w:rsidP="002B4502">
      <w:pPr>
        <w:jc w:val="center"/>
        <w:rPr>
          <w:b/>
          <w:szCs w:val="18"/>
        </w:rPr>
      </w:pPr>
    </w:p>
    <w:p w:rsidR="00F30C0E" w:rsidRPr="00715316" w:rsidRDefault="00F30C0E" w:rsidP="001B09DB">
      <w:pPr>
        <w:rPr>
          <w:b/>
          <w:szCs w:val="18"/>
        </w:rPr>
      </w:pPr>
    </w:p>
    <w:p w:rsidR="007F7527" w:rsidRDefault="00482DDB" w:rsidP="008F2F42">
      <w:pPr>
        <w:ind w:left="708"/>
        <w:jc w:val="center"/>
        <w:rPr>
          <w:b/>
          <w:szCs w:val="18"/>
        </w:rPr>
      </w:pPr>
      <w:r w:rsidRPr="00715316">
        <w:rPr>
          <w:b/>
          <w:szCs w:val="18"/>
        </w:rPr>
        <w:t>Wolsztyn</w:t>
      </w:r>
      <w:r w:rsidR="00074D49" w:rsidRPr="00715316">
        <w:rPr>
          <w:b/>
          <w:szCs w:val="18"/>
        </w:rPr>
        <w:t>, dnia</w:t>
      </w:r>
      <w:r w:rsidR="00EC5391">
        <w:rPr>
          <w:b/>
          <w:szCs w:val="18"/>
        </w:rPr>
        <w:t xml:space="preserve"> 7</w:t>
      </w:r>
      <w:r w:rsidR="008F2F42">
        <w:rPr>
          <w:b/>
          <w:szCs w:val="18"/>
        </w:rPr>
        <w:t xml:space="preserve"> </w:t>
      </w:r>
      <w:r w:rsidR="00EC5391">
        <w:rPr>
          <w:b/>
          <w:szCs w:val="18"/>
        </w:rPr>
        <w:t>marca</w:t>
      </w:r>
      <w:r w:rsidR="008F2F42">
        <w:rPr>
          <w:b/>
          <w:szCs w:val="18"/>
        </w:rPr>
        <w:t xml:space="preserve"> </w:t>
      </w:r>
      <w:r w:rsidR="009A58DC">
        <w:rPr>
          <w:b/>
          <w:szCs w:val="18"/>
        </w:rPr>
        <w:t>201</w:t>
      </w:r>
      <w:r w:rsidR="001B09DB">
        <w:rPr>
          <w:b/>
          <w:szCs w:val="18"/>
        </w:rPr>
        <w:t>4</w:t>
      </w:r>
      <w:r w:rsidR="009A58DC">
        <w:rPr>
          <w:b/>
          <w:szCs w:val="18"/>
        </w:rPr>
        <w:t>r.</w:t>
      </w:r>
    </w:p>
    <w:p w:rsidR="000B25CF" w:rsidRPr="00715316" w:rsidRDefault="000B25CF" w:rsidP="00D91D61">
      <w:pPr>
        <w:jc w:val="center"/>
        <w:rPr>
          <w:b/>
          <w:szCs w:val="18"/>
        </w:rPr>
      </w:pPr>
    </w:p>
    <w:p w:rsidR="00644C4E" w:rsidRPr="00715316" w:rsidRDefault="00644C4E" w:rsidP="002B4502">
      <w:pPr>
        <w:jc w:val="center"/>
        <w:rPr>
          <w:rStyle w:val="Spistreci"/>
          <w:sz w:val="18"/>
          <w:szCs w:val="18"/>
        </w:rPr>
      </w:pPr>
      <w:r w:rsidRPr="00715316">
        <w:rPr>
          <w:rStyle w:val="Spistreci"/>
          <w:sz w:val="18"/>
          <w:szCs w:val="18"/>
        </w:rPr>
        <w:t>Spis treści</w:t>
      </w:r>
    </w:p>
    <w:p w:rsidR="00F813F9" w:rsidRPr="00715316" w:rsidRDefault="00F813F9" w:rsidP="002B4502">
      <w:pPr>
        <w:jc w:val="center"/>
        <w:rPr>
          <w:rStyle w:val="Spistreci"/>
          <w:sz w:val="18"/>
          <w:szCs w:val="18"/>
        </w:rPr>
      </w:pPr>
    </w:p>
    <w:p w:rsidR="00EC5391" w:rsidRDefault="00CA778A">
      <w:pPr>
        <w:pStyle w:val="Spistreci1"/>
        <w:tabs>
          <w:tab w:val="right" w:leader="dot" w:pos="9062"/>
        </w:tabs>
        <w:rPr>
          <w:rFonts w:asciiTheme="minorHAnsi" w:eastAsiaTheme="minorEastAsia" w:hAnsiTheme="minorHAnsi" w:cstheme="minorBidi"/>
          <w:b w:val="0"/>
          <w:bCs w:val="0"/>
          <w:caps w:val="0"/>
          <w:noProof/>
          <w:sz w:val="22"/>
          <w:szCs w:val="22"/>
        </w:rPr>
      </w:pPr>
      <w:r w:rsidRPr="00CA778A">
        <w:rPr>
          <w:b w:val="0"/>
          <w:bCs w:val="0"/>
          <w:caps w:val="0"/>
          <w:smallCaps/>
          <w:szCs w:val="18"/>
          <w:u w:val="single"/>
        </w:rPr>
        <w:fldChar w:fldCharType="begin"/>
      </w:r>
      <w:r w:rsidR="00FA2E5F" w:rsidRPr="00715316">
        <w:rPr>
          <w:b w:val="0"/>
          <w:bCs w:val="0"/>
          <w:caps w:val="0"/>
          <w:smallCaps/>
          <w:szCs w:val="18"/>
          <w:u w:val="single"/>
        </w:rPr>
        <w:instrText xml:space="preserve"> TOC \o "1-2" \h \z \u </w:instrText>
      </w:r>
      <w:r w:rsidRPr="00CA778A">
        <w:rPr>
          <w:b w:val="0"/>
          <w:bCs w:val="0"/>
          <w:caps w:val="0"/>
          <w:smallCaps/>
          <w:szCs w:val="18"/>
          <w:u w:val="single"/>
        </w:rPr>
        <w:fldChar w:fldCharType="separate"/>
      </w:r>
      <w:hyperlink w:anchor="_Toc382292373" w:history="1">
        <w:r w:rsidR="00EC5391" w:rsidRPr="004417F7">
          <w:rPr>
            <w:rStyle w:val="Hipercze"/>
            <w:noProof/>
          </w:rPr>
          <w:t>WYCIĄG Z OPERATU SZACUNKOWEGO</w:t>
        </w:r>
        <w:r w:rsidR="00EC5391">
          <w:rPr>
            <w:noProof/>
            <w:webHidden/>
          </w:rPr>
          <w:tab/>
        </w:r>
        <w:r>
          <w:rPr>
            <w:noProof/>
            <w:webHidden/>
          </w:rPr>
          <w:fldChar w:fldCharType="begin"/>
        </w:r>
        <w:r w:rsidR="00EC5391">
          <w:rPr>
            <w:noProof/>
            <w:webHidden/>
          </w:rPr>
          <w:instrText xml:space="preserve"> PAGEREF _Toc382292373 \h </w:instrText>
        </w:r>
        <w:r>
          <w:rPr>
            <w:noProof/>
            <w:webHidden/>
          </w:rPr>
        </w:r>
        <w:r>
          <w:rPr>
            <w:noProof/>
            <w:webHidden/>
          </w:rPr>
          <w:fldChar w:fldCharType="separate"/>
        </w:r>
        <w:r w:rsidR="00E97EC0">
          <w:rPr>
            <w:noProof/>
            <w:webHidden/>
          </w:rPr>
          <w:t>- 2 -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74" w:history="1">
        <w:r w:rsidR="00EC5391" w:rsidRPr="004417F7">
          <w:rPr>
            <w:rStyle w:val="Hipercze"/>
            <w:noProof/>
          </w:rPr>
          <w:t>Opis przedmiotu wyceny</w:t>
        </w:r>
        <w:r w:rsidR="00EC5391">
          <w:rPr>
            <w:noProof/>
            <w:webHidden/>
          </w:rPr>
          <w:tab/>
        </w:r>
        <w:r>
          <w:rPr>
            <w:noProof/>
            <w:webHidden/>
          </w:rPr>
          <w:fldChar w:fldCharType="begin"/>
        </w:r>
        <w:r w:rsidR="00EC5391">
          <w:rPr>
            <w:noProof/>
            <w:webHidden/>
          </w:rPr>
          <w:instrText xml:space="preserve"> PAGEREF _Toc382292374 \h </w:instrText>
        </w:r>
        <w:r>
          <w:rPr>
            <w:noProof/>
            <w:webHidden/>
          </w:rPr>
        </w:r>
        <w:r>
          <w:rPr>
            <w:noProof/>
            <w:webHidden/>
          </w:rPr>
          <w:fldChar w:fldCharType="separate"/>
        </w:r>
        <w:r w:rsidR="00E97EC0">
          <w:rPr>
            <w:noProof/>
            <w:webHidden/>
          </w:rPr>
          <w:t>- 2 -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75" w:history="1">
        <w:r w:rsidR="00EC5391" w:rsidRPr="004417F7">
          <w:rPr>
            <w:rStyle w:val="Hipercze"/>
            <w:noProof/>
          </w:rPr>
          <w:t>Cel wyceny</w:t>
        </w:r>
        <w:r w:rsidR="00EC5391">
          <w:rPr>
            <w:noProof/>
            <w:webHidden/>
          </w:rPr>
          <w:tab/>
        </w:r>
        <w:r>
          <w:rPr>
            <w:noProof/>
            <w:webHidden/>
          </w:rPr>
          <w:fldChar w:fldCharType="begin"/>
        </w:r>
        <w:r w:rsidR="00EC5391">
          <w:rPr>
            <w:noProof/>
            <w:webHidden/>
          </w:rPr>
          <w:instrText xml:space="preserve"> PAGEREF _Toc382292375 \h </w:instrText>
        </w:r>
        <w:r>
          <w:rPr>
            <w:noProof/>
            <w:webHidden/>
          </w:rPr>
        </w:r>
        <w:r>
          <w:rPr>
            <w:noProof/>
            <w:webHidden/>
          </w:rPr>
          <w:fldChar w:fldCharType="separate"/>
        </w:r>
        <w:r w:rsidR="00E97EC0">
          <w:rPr>
            <w:noProof/>
            <w:webHidden/>
          </w:rPr>
          <w:t>- 2 -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76" w:history="1">
        <w:r w:rsidR="00EC5391" w:rsidRPr="004417F7">
          <w:rPr>
            <w:rStyle w:val="Hipercze"/>
            <w:noProof/>
          </w:rPr>
          <w:t>Wartość rynkowa nieruchomości gruntowej zabudowanej</w:t>
        </w:r>
        <w:r w:rsidR="00EC5391">
          <w:rPr>
            <w:noProof/>
            <w:webHidden/>
          </w:rPr>
          <w:tab/>
        </w:r>
        <w:r>
          <w:rPr>
            <w:noProof/>
            <w:webHidden/>
          </w:rPr>
          <w:fldChar w:fldCharType="begin"/>
        </w:r>
        <w:r w:rsidR="00EC5391">
          <w:rPr>
            <w:noProof/>
            <w:webHidden/>
          </w:rPr>
          <w:instrText xml:space="preserve"> PAGEREF _Toc382292376 \h </w:instrText>
        </w:r>
        <w:r>
          <w:rPr>
            <w:noProof/>
            <w:webHidden/>
          </w:rPr>
        </w:r>
        <w:r>
          <w:rPr>
            <w:noProof/>
            <w:webHidden/>
          </w:rPr>
          <w:fldChar w:fldCharType="separate"/>
        </w:r>
        <w:r w:rsidR="00E97EC0">
          <w:rPr>
            <w:noProof/>
            <w:webHidden/>
          </w:rPr>
          <w:t>- 2 -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77" w:history="1">
        <w:r w:rsidR="00EC5391" w:rsidRPr="004417F7">
          <w:rPr>
            <w:rStyle w:val="Hipercze"/>
            <w:noProof/>
          </w:rPr>
          <w:t>Autor opracowania</w:t>
        </w:r>
        <w:r w:rsidR="00EC5391">
          <w:rPr>
            <w:noProof/>
            <w:webHidden/>
          </w:rPr>
          <w:tab/>
        </w:r>
        <w:r>
          <w:rPr>
            <w:noProof/>
            <w:webHidden/>
          </w:rPr>
          <w:fldChar w:fldCharType="begin"/>
        </w:r>
        <w:r w:rsidR="00EC5391">
          <w:rPr>
            <w:noProof/>
            <w:webHidden/>
          </w:rPr>
          <w:instrText xml:space="preserve"> PAGEREF _Toc382292377 \h </w:instrText>
        </w:r>
        <w:r>
          <w:rPr>
            <w:noProof/>
            <w:webHidden/>
          </w:rPr>
        </w:r>
        <w:r>
          <w:rPr>
            <w:noProof/>
            <w:webHidden/>
          </w:rPr>
          <w:fldChar w:fldCharType="separate"/>
        </w:r>
        <w:r w:rsidR="00E97EC0">
          <w:rPr>
            <w:noProof/>
            <w:webHidden/>
          </w:rPr>
          <w:t>- 2 -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378" w:history="1">
        <w:r w:rsidR="00EC5391" w:rsidRPr="004417F7">
          <w:rPr>
            <w:rStyle w:val="Hipercze"/>
            <w:noProof/>
          </w:rPr>
          <w:t>1</w:t>
        </w:r>
        <w:r w:rsidR="00EC5391">
          <w:rPr>
            <w:rFonts w:asciiTheme="minorHAnsi" w:eastAsiaTheme="minorEastAsia" w:hAnsiTheme="minorHAnsi" w:cstheme="minorBidi"/>
            <w:b w:val="0"/>
            <w:bCs w:val="0"/>
            <w:caps w:val="0"/>
            <w:noProof/>
            <w:sz w:val="22"/>
            <w:szCs w:val="22"/>
          </w:rPr>
          <w:tab/>
        </w:r>
        <w:r w:rsidR="00EC5391" w:rsidRPr="004417F7">
          <w:rPr>
            <w:rStyle w:val="Hipercze"/>
            <w:noProof/>
          </w:rPr>
          <w:t>PRZEDMIOT WYCENY</w:t>
        </w:r>
        <w:r w:rsidR="00EC5391">
          <w:rPr>
            <w:noProof/>
            <w:webHidden/>
          </w:rPr>
          <w:tab/>
        </w:r>
        <w:r>
          <w:rPr>
            <w:noProof/>
            <w:webHidden/>
          </w:rPr>
          <w:fldChar w:fldCharType="begin"/>
        </w:r>
        <w:r w:rsidR="00EC5391">
          <w:rPr>
            <w:noProof/>
            <w:webHidden/>
          </w:rPr>
          <w:instrText xml:space="preserve"> PAGEREF _Toc382292378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79" w:history="1">
        <w:r w:rsidR="00EC5391" w:rsidRPr="004417F7">
          <w:rPr>
            <w:rStyle w:val="Hipercze"/>
            <w:noProof/>
          </w:rPr>
          <w:t>1.1</w:t>
        </w:r>
        <w:r w:rsidR="00EC5391">
          <w:rPr>
            <w:rFonts w:asciiTheme="minorHAnsi" w:eastAsiaTheme="minorEastAsia" w:hAnsiTheme="minorHAnsi" w:cstheme="minorBidi"/>
            <w:smallCaps w:val="0"/>
            <w:noProof/>
            <w:sz w:val="22"/>
            <w:szCs w:val="22"/>
          </w:rPr>
          <w:tab/>
        </w:r>
        <w:r w:rsidR="00EC5391" w:rsidRPr="004417F7">
          <w:rPr>
            <w:rStyle w:val="Hipercze"/>
            <w:noProof/>
          </w:rPr>
          <w:t>Przedmiot wyceny</w:t>
        </w:r>
        <w:r w:rsidR="00EC5391">
          <w:rPr>
            <w:noProof/>
            <w:webHidden/>
          </w:rPr>
          <w:tab/>
        </w:r>
        <w:r>
          <w:rPr>
            <w:noProof/>
            <w:webHidden/>
          </w:rPr>
          <w:fldChar w:fldCharType="begin"/>
        </w:r>
        <w:r w:rsidR="00EC5391">
          <w:rPr>
            <w:noProof/>
            <w:webHidden/>
          </w:rPr>
          <w:instrText xml:space="preserve"> PAGEREF _Toc382292379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0" w:history="1">
        <w:r w:rsidR="00EC5391" w:rsidRPr="004417F7">
          <w:rPr>
            <w:rStyle w:val="Hipercze"/>
            <w:noProof/>
          </w:rPr>
          <w:t>1.2</w:t>
        </w:r>
        <w:r w:rsidR="00EC5391">
          <w:rPr>
            <w:rFonts w:asciiTheme="minorHAnsi" w:eastAsiaTheme="minorEastAsia" w:hAnsiTheme="minorHAnsi" w:cstheme="minorBidi"/>
            <w:smallCaps w:val="0"/>
            <w:noProof/>
            <w:sz w:val="22"/>
            <w:szCs w:val="22"/>
          </w:rPr>
          <w:tab/>
        </w:r>
        <w:r w:rsidR="00EC5391" w:rsidRPr="004417F7">
          <w:rPr>
            <w:rStyle w:val="Hipercze"/>
            <w:noProof/>
          </w:rPr>
          <w:t>Zakres wyceny (rodzaj praw podlegających wycenie)</w:t>
        </w:r>
        <w:r w:rsidR="00EC5391">
          <w:rPr>
            <w:noProof/>
            <w:webHidden/>
          </w:rPr>
          <w:tab/>
        </w:r>
        <w:r>
          <w:rPr>
            <w:noProof/>
            <w:webHidden/>
          </w:rPr>
          <w:fldChar w:fldCharType="begin"/>
        </w:r>
        <w:r w:rsidR="00EC5391">
          <w:rPr>
            <w:noProof/>
            <w:webHidden/>
          </w:rPr>
          <w:instrText xml:space="preserve"> PAGEREF _Toc382292380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1" w:history="1">
        <w:r w:rsidR="00EC5391" w:rsidRPr="004417F7">
          <w:rPr>
            <w:rStyle w:val="Hipercze"/>
            <w:noProof/>
          </w:rPr>
          <w:t>1.3</w:t>
        </w:r>
        <w:r w:rsidR="00EC5391">
          <w:rPr>
            <w:rFonts w:asciiTheme="minorHAnsi" w:eastAsiaTheme="minorEastAsia" w:hAnsiTheme="minorHAnsi" w:cstheme="minorBidi"/>
            <w:smallCaps w:val="0"/>
            <w:noProof/>
            <w:sz w:val="22"/>
            <w:szCs w:val="22"/>
          </w:rPr>
          <w:tab/>
        </w:r>
        <w:r w:rsidR="00EC5391" w:rsidRPr="004417F7">
          <w:rPr>
            <w:rStyle w:val="Hipercze"/>
            <w:noProof/>
          </w:rPr>
          <w:t>Cel wyceny</w:t>
        </w:r>
        <w:r w:rsidR="00EC5391">
          <w:rPr>
            <w:noProof/>
            <w:webHidden/>
          </w:rPr>
          <w:tab/>
        </w:r>
        <w:r>
          <w:rPr>
            <w:noProof/>
            <w:webHidden/>
          </w:rPr>
          <w:fldChar w:fldCharType="begin"/>
        </w:r>
        <w:r w:rsidR="00EC5391">
          <w:rPr>
            <w:noProof/>
            <w:webHidden/>
          </w:rPr>
          <w:instrText xml:space="preserve"> PAGEREF _Toc382292381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382" w:history="1">
        <w:r w:rsidR="00EC5391" w:rsidRPr="004417F7">
          <w:rPr>
            <w:rStyle w:val="Hipercze"/>
            <w:noProof/>
          </w:rPr>
          <w:t>2</w:t>
        </w:r>
        <w:r w:rsidR="00EC5391">
          <w:rPr>
            <w:rFonts w:asciiTheme="minorHAnsi" w:eastAsiaTheme="minorEastAsia" w:hAnsiTheme="minorHAnsi" w:cstheme="minorBidi"/>
            <w:b w:val="0"/>
            <w:bCs w:val="0"/>
            <w:caps w:val="0"/>
            <w:noProof/>
            <w:sz w:val="22"/>
            <w:szCs w:val="22"/>
          </w:rPr>
          <w:tab/>
        </w:r>
        <w:r w:rsidR="00EC5391" w:rsidRPr="004417F7">
          <w:rPr>
            <w:rStyle w:val="Hipercze"/>
            <w:noProof/>
          </w:rPr>
          <w:t>PODSTAWY OPRACOWANIA OPERATU</w:t>
        </w:r>
        <w:r w:rsidR="00EC5391">
          <w:rPr>
            <w:noProof/>
            <w:webHidden/>
          </w:rPr>
          <w:tab/>
        </w:r>
        <w:r>
          <w:rPr>
            <w:noProof/>
            <w:webHidden/>
          </w:rPr>
          <w:fldChar w:fldCharType="begin"/>
        </w:r>
        <w:r w:rsidR="00EC5391">
          <w:rPr>
            <w:noProof/>
            <w:webHidden/>
          </w:rPr>
          <w:instrText xml:space="preserve"> PAGEREF _Toc382292382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3" w:history="1">
        <w:r w:rsidR="00EC5391" w:rsidRPr="004417F7">
          <w:rPr>
            <w:rStyle w:val="Hipercze"/>
            <w:noProof/>
          </w:rPr>
          <w:t>2.1</w:t>
        </w:r>
        <w:r w:rsidR="00EC5391">
          <w:rPr>
            <w:rFonts w:asciiTheme="minorHAnsi" w:eastAsiaTheme="minorEastAsia" w:hAnsiTheme="minorHAnsi" w:cstheme="minorBidi"/>
            <w:smallCaps w:val="0"/>
            <w:noProof/>
            <w:sz w:val="22"/>
            <w:szCs w:val="22"/>
          </w:rPr>
          <w:tab/>
        </w:r>
        <w:r w:rsidR="00EC5391" w:rsidRPr="004417F7">
          <w:rPr>
            <w:rStyle w:val="Hipercze"/>
            <w:noProof/>
          </w:rPr>
          <w:t>Podstawy formalne</w:t>
        </w:r>
        <w:r w:rsidR="00EC5391">
          <w:rPr>
            <w:noProof/>
            <w:webHidden/>
          </w:rPr>
          <w:tab/>
        </w:r>
        <w:r>
          <w:rPr>
            <w:noProof/>
            <w:webHidden/>
          </w:rPr>
          <w:fldChar w:fldCharType="begin"/>
        </w:r>
        <w:r w:rsidR="00EC5391">
          <w:rPr>
            <w:noProof/>
            <w:webHidden/>
          </w:rPr>
          <w:instrText xml:space="preserve"> PAGEREF _Toc382292383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4" w:history="1">
        <w:r w:rsidR="00EC5391" w:rsidRPr="004417F7">
          <w:rPr>
            <w:rStyle w:val="Hipercze"/>
            <w:noProof/>
          </w:rPr>
          <w:t>2.2</w:t>
        </w:r>
        <w:r w:rsidR="00EC5391">
          <w:rPr>
            <w:rFonts w:asciiTheme="minorHAnsi" w:eastAsiaTheme="minorEastAsia" w:hAnsiTheme="minorHAnsi" w:cstheme="minorBidi"/>
            <w:smallCaps w:val="0"/>
            <w:noProof/>
            <w:sz w:val="22"/>
            <w:szCs w:val="22"/>
          </w:rPr>
          <w:tab/>
        </w:r>
        <w:r w:rsidR="00EC5391" w:rsidRPr="004417F7">
          <w:rPr>
            <w:rStyle w:val="Hipercze"/>
            <w:noProof/>
          </w:rPr>
          <w:t>Podstawy materialno – prawne</w:t>
        </w:r>
        <w:r w:rsidR="00EC5391">
          <w:rPr>
            <w:noProof/>
            <w:webHidden/>
          </w:rPr>
          <w:tab/>
        </w:r>
        <w:r>
          <w:rPr>
            <w:noProof/>
            <w:webHidden/>
          </w:rPr>
          <w:fldChar w:fldCharType="begin"/>
        </w:r>
        <w:r w:rsidR="00EC5391">
          <w:rPr>
            <w:noProof/>
            <w:webHidden/>
          </w:rPr>
          <w:instrText xml:space="preserve"> PAGEREF _Toc382292384 \h </w:instrText>
        </w:r>
        <w:r>
          <w:rPr>
            <w:noProof/>
            <w:webHidden/>
          </w:rPr>
        </w:r>
        <w:r>
          <w:rPr>
            <w:noProof/>
            <w:webHidden/>
          </w:rPr>
          <w:fldChar w:fldCharType="separate"/>
        </w:r>
        <w:r w:rsidR="00E97EC0">
          <w:rPr>
            <w:noProof/>
            <w:webHidden/>
          </w:rPr>
          <w:t>- 4 -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5" w:history="1">
        <w:r w:rsidR="00EC5391" w:rsidRPr="004417F7">
          <w:rPr>
            <w:rStyle w:val="Hipercze"/>
            <w:noProof/>
          </w:rPr>
          <w:t>2.3</w:t>
        </w:r>
        <w:r w:rsidR="00EC5391">
          <w:rPr>
            <w:rFonts w:asciiTheme="minorHAnsi" w:eastAsiaTheme="minorEastAsia" w:hAnsiTheme="minorHAnsi" w:cstheme="minorBidi"/>
            <w:smallCaps w:val="0"/>
            <w:noProof/>
            <w:sz w:val="22"/>
            <w:szCs w:val="22"/>
          </w:rPr>
          <w:tab/>
        </w:r>
        <w:r w:rsidR="00EC5391" w:rsidRPr="004417F7">
          <w:rPr>
            <w:rStyle w:val="Hipercze"/>
            <w:noProof/>
          </w:rPr>
          <w:t>Materiały źródłowe</w:t>
        </w:r>
        <w:r w:rsidR="00EC5391">
          <w:rPr>
            <w:noProof/>
            <w:webHidden/>
          </w:rPr>
          <w:tab/>
        </w:r>
        <w:r>
          <w:rPr>
            <w:noProof/>
            <w:webHidden/>
          </w:rPr>
          <w:fldChar w:fldCharType="begin"/>
        </w:r>
        <w:r w:rsidR="00EC5391">
          <w:rPr>
            <w:noProof/>
            <w:webHidden/>
          </w:rPr>
          <w:instrText xml:space="preserve"> PAGEREF _Toc382292385 \h </w:instrText>
        </w:r>
        <w:r>
          <w:rPr>
            <w:noProof/>
            <w:webHidden/>
          </w:rPr>
        </w:r>
        <w:r>
          <w:rPr>
            <w:noProof/>
            <w:webHidden/>
          </w:rPr>
          <w:fldChar w:fldCharType="separate"/>
        </w:r>
        <w:r w:rsidR="00E97EC0">
          <w:rPr>
            <w:noProof/>
            <w:webHidden/>
          </w:rPr>
          <w:t>- 5 -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6" w:history="1">
        <w:r w:rsidR="00EC5391" w:rsidRPr="004417F7">
          <w:rPr>
            <w:rStyle w:val="Hipercze"/>
            <w:noProof/>
          </w:rPr>
          <w:t>2.4</w:t>
        </w:r>
        <w:r w:rsidR="00EC5391">
          <w:rPr>
            <w:rFonts w:asciiTheme="minorHAnsi" w:eastAsiaTheme="minorEastAsia" w:hAnsiTheme="minorHAnsi" w:cstheme="minorBidi"/>
            <w:smallCaps w:val="0"/>
            <w:noProof/>
            <w:sz w:val="22"/>
            <w:szCs w:val="22"/>
          </w:rPr>
          <w:tab/>
        </w:r>
        <w:r w:rsidR="00EC5391" w:rsidRPr="004417F7">
          <w:rPr>
            <w:rStyle w:val="Hipercze"/>
            <w:noProof/>
          </w:rPr>
          <w:t>Daty istotne dla wyceny</w:t>
        </w:r>
        <w:r w:rsidR="00EC5391">
          <w:rPr>
            <w:noProof/>
            <w:webHidden/>
          </w:rPr>
          <w:tab/>
        </w:r>
        <w:r>
          <w:rPr>
            <w:noProof/>
            <w:webHidden/>
          </w:rPr>
          <w:fldChar w:fldCharType="begin"/>
        </w:r>
        <w:r w:rsidR="00EC5391">
          <w:rPr>
            <w:noProof/>
            <w:webHidden/>
          </w:rPr>
          <w:instrText xml:space="preserve"> PAGEREF _Toc382292386 \h </w:instrText>
        </w:r>
        <w:r>
          <w:rPr>
            <w:noProof/>
            <w:webHidden/>
          </w:rPr>
        </w:r>
        <w:r>
          <w:rPr>
            <w:noProof/>
            <w:webHidden/>
          </w:rPr>
          <w:fldChar w:fldCharType="separate"/>
        </w:r>
        <w:r w:rsidR="00E97EC0">
          <w:rPr>
            <w:noProof/>
            <w:webHidden/>
          </w:rPr>
          <w:t>- 5 -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387" w:history="1">
        <w:r w:rsidR="00EC5391" w:rsidRPr="004417F7">
          <w:rPr>
            <w:rStyle w:val="Hipercze"/>
            <w:noProof/>
          </w:rPr>
          <w:t>3</w:t>
        </w:r>
        <w:r w:rsidR="00EC5391">
          <w:rPr>
            <w:rFonts w:asciiTheme="minorHAnsi" w:eastAsiaTheme="minorEastAsia" w:hAnsiTheme="minorHAnsi" w:cstheme="minorBidi"/>
            <w:b w:val="0"/>
            <w:bCs w:val="0"/>
            <w:caps w:val="0"/>
            <w:noProof/>
            <w:sz w:val="22"/>
            <w:szCs w:val="22"/>
          </w:rPr>
          <w:tab/>
        </w:r>
        <w:r w:rsidR="00EC5391" w:rsidRPr="004417F7">
          <w:rPr>
            <w:rStyle w:val="Hipercze"/>
            <w:noProof/>
          </w:rPr>
          <w:t>OPIS I OKREŚLENIE STANU NIERUCHOMOŚCI</w:t>
        </w:r>
        <w:r w:rsidR="00EC5391">
          <w:rPr>
            <w:noProof/>
            <w:webHidden/>
          </w:rPr>
          <w:tab/>
        </w:r>
        <w:r>
          <w:rPr>
            <w:noProof/>
            <w:webHidden/>
          </w:rPr>
          <w:fldChar w:fldCharType="begin"/>
        </w:r>
        <w:r w:rsidR="00EC5391">
          <w:rPr>
            <w:noProof/>
            <w:webHidden/>
          </w:rPr>
          <w:instrText xml:space="preserve"> PAGEREF _Toc382292387 \h </w:instrText>
        </w:r>
        <w:r>
          <w:rPr>
            <w:noProof/>
            <w:webHidden/>
          </w:rPr>
        </w:r>
        <w:r>
          <w:rPr>
            <w:noProof/>
            <w:webHidden/>
          </w:rPr>
          <w:fldChar w:fldCharType="separate"/>
        </w:r>
        <w:r w:rsidR="00E97EC0">
          <w:rPr>
            <w:noProof/>
            <w:webHidden/>
          </w:rPr>
          <w:t>- 5 -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8" w:history="1">
        <w:r w:rsidR="00EC5391" w:rsidRPr="004417F7">
          <w:rPr>
            <w:rStyle w:val="Hipercze"/>
            <w:noProof/>
          </w:rPr>
          <w:t>3.1</w:t>
        </w:r>
        <w:r w:rsidR="00EC5391">
          <w:rPr>
            <w:rFonts w:asciiTheme="minorHAnsi" w:eastAsiaTheme="minorEastAsia" w:hAnsiTheme="minorHAnsi" w:cstheme="minorBidi"/>
            <w:smallCaps w:val="0"/>
            <w:noProof/>
            <w:sz w:val="22"/>
            <w:szCs w:val="22"/>
          </w:rPr>
          <w:tab/>
        </w:r>
        <w:r w:rsidR="00EC5391" w:rsidRPr="004417F7">
          <w:rPr>
            <w:rStyle w:val="Hipercze"/>
            <w:noProof/>
          </w:rPr>
          <w:t>Stan prawny nieruchomości</w:t>
        </w:r>
        <w:r w:rsidR="00EC5391">
          <w:rPr>
            <w:noProof/>
            <w:webHidden/>
          </w:rPr>
          <w:tab/>
        </w:r>
        <w:r>
          <w:rPr>
            <w:noProof/>
            <w:webHidden/>
          </w:rPr>
          <w:fldChar w:fldCharType="begin"/>
        </w:r>
        <w:r w:rsidR="00EC5391">
          <w:rPr>
            <w:noProof/>
            <w:webHidden/>
          </w:rPr>
          <w:instrText xml:space="preserve"> PAGEREF _Toc382292388 \h </w:instrText>
        </w:r>
        <w:r>
          <w:rPr>
            <w:noProof/>
            <w:webHidden/>
          </w:rPr>
        </w:r>
        <w:r>
          <w:rPr>
            <w:noProof/>
            <w:webHidden/>
          </w:rPr>
          <w:fldChar w:fldCharType="separate"/>
        </w:r>
        <w:r w:rsidR="00E97EC0">
          <w:rPr>
            <w:noProof/>
            <w:webHidden/>
          </w:rPr>
          <w:t>- 5 -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89" w:history="1">
        <w:r w:rsidR="00EC5391" w:rsidRPr="004417F7">
          <w:rPr>
            <w:rStyle w:val="Hipercze"/>
            <w:noProof/>
          </w:rPr>
          <w:t>3.2</w:t>
        </w:r>
        <w:r w:rsidR="00EC5391">
          <w:rPr>
            <w:rFonts w:asciiTheme="minorHAnsi" w:eastAsiaTheme="minorEastAsia" w:hAnsiTheme="minorHAnsi" w:cstheme="minorBidi"/>
            <w:smallCaps w:val="0"/>
            <w:noProof/>
            <w:sz w:val="22"/>
            <w:szCs w:val="22"/>
          </w:rPr>
          <w:tab/>
        </w:r>
        <w:r w:rsidR="00EC5391" w:rsidRPr="004417F7">
          <w:rPr>
            <w:rStyle w:val="Hipercze"/>
            <w:noProof/>
          </w:rPr>
          <w:t>Oznaczenie w ewidencji gruntów.</w:t>
        </w:r>
        <w:r w:rsidR="00EC5391">
          <w:rPr>
            <w:noProof/>
            <w:webHidden/>
          </w:rPr>
          <w:tab/>
        </w:r>
        <w:r>
          <w:rPr>
            <w:noProof/>
            <w:webHidden/>
          </w:rPr>
          <w:fldChar w:fldCharType="begin"/>
        </w:r>
        <w:r w:rsidR="00EC5391">
          <w:rPr>
            <w:noProof/>
            <w:webHidden/>
          </w:rPr>
          <w:instrText xml:space="preserve"> PAGEREF _Toc382292389 \h </w:instrText>
        </w:r>
        <w:r>
          <w:rPr>
            <w:noProof/>
            <w:webHidden/>
          </w:rPr>
        </w:r>
        <w:r>
          <w:rPr>
            <w:noProof/>
            <w:webHidden/>
          </w:rPr>
          <w:fldChar w:fldCharType="separate"/>
        </w:r>
        <w:r w:rsidR="00E97EC0">
          <w:rPr>
            <w:noProof/>
            <w:webHidden/>
          </w:rPr>
          <w:t>- 6 -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0" w:history="1">
        <w:r w:rsidR="00EC5391" w:rsidRPr="004417F7">
          <w:rPr>
            <w:rStyle w:val="Hipercze"/>
            <w:noProof/>
          </w:rPr>
          <w:t>3.3</w:t>
        </w:r>
        <w:r w:rsidR="00EC5391">
          <w:rPr>
            <w:rFonts w:asciiTheme="minorHAnsi" w:eastAsiaTheme="minorEastAsia" w:hAnsiTheme="minorHAnsi" w:cstheme="minorBidi"/>
            <w:smallCaps w:val="0"/>
            <w:noProof/>
            <w:sz w:val="22"/>
            <w:szCs w:val="22"/>
          </w:rPr>
          <w:tab/>
        </w:r>
        <w:r w:rsidR="00EC5391" w:rsidRPr="004417F7">
          <w:rPr>
            <w:rStyle w:val="Hipercze"/>
            <w:noProof/>
          </w:rPr>
          <w:t>Oznaczenie w miejscowym planie zagospodarowania przestrzennego / studium uwarunkowań i kierunków zagospodarowania przestrzennego.</w:t>
        </w:r>
        <w:r w:rsidR="00EC5391">
          <w:rPr>
            <w:noProof/>
            <w:webHidden/>
          </w:rPr>
          <w:tab/>
        </w:r>
        <w:r>
          <w:rPr>
            <w:noProof/>
            <w:webHidden/>
          </w:rPr>
          <w:fldChar w:fldCharType="begin"/>
        </w:r>
        <w:r w:rsidR="00EC5391">
          <w:rPr>
            <w:noProof/>
            <w:webHidden/>
          </w:rPr>
          <w:instrText xml:space="preserve"> PAGEREF _Toc382292390 \h </w:instrText>
        </w:r>
        <w:r>
          <w:rPr>
            <w:noProof/>
            <w:webHidden/>
          </w:rPr>
        </w:r>
        <w:r>
          <w:rPr>
            <w:noProof/>
            <w:webHidden/>
          </w:rPr>
          <w:fldChar w:fldCharType="separate"/>
        </w:r>
        <w:r w:rsidR="00E97EC0">
          <w:rPr>
            <w:noProof/>
            <w:webHidden/>
          </w:rPr>
          <w:t>- 6 -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1" w:history="1">
        <w:r w:rsidR="00EC5391" w:rsidRPr="004417F7">
          <w:rPr>
            <w:rStyle w:val="Hipercze"/>
            <w:noProof/>
          </w:rPr>
          <w:t>3.4</w:t>
        </w:r>
        <w:r w:rsidR="00EC5391">
          <w:rPr>
            <w:rFonts w:asciiTheme="minorHAnsi" w:eastAsiaTheme="minorEastAsia" w:hAnsiTheme="minorHAnsi" w:cstheme="minorBidi"/>
            <w:smallCaps w:val="0"/>
            <w:noProof/>
            <w:sz w:val="22"/>
            <w:szCs w:val="22"/>
          </w:rPr>
          <w:tab/>
        </w:r>
        <w:r w:rsidR="00EC5391" w:rsidRPr="004417F7">
          <w:rPr>
            <w:rStyle w:val="Hipercze"/>
            <w:noProof/>
          </w:rPr>
          <w:t>Lokalizacja.</w:t>
        </w:r>
        <w:r w:rsidR="00EC5391">
          <w:rPr>
            <w:noProof/>
            <w:webHidden/>
          </w:rPr>
          <w:tab/>
        </w:r>
        <w:r>
          <w:rPr>
            <w:noProof/>
            <w:webHidden/>
          </w:rPr>
          <w:fldChar w:fldCharType="begin"/>
        </w:r>
        <w:r w:rsidR="00EC5391">
          <w:rPr>
            <w:noProof/>
            <w:webHidden/>
          </w:rPr>
          <w:instrText xml:space="preserve"> PAGEREF _Toc382292391 \h </w:instrText>
        </w:r>
        <w:r>
          <w:rPr>
            <w:noProof/>
            <w:webHidden/>
          </w:rPr>
        </w:r>
        <w:r>
          <w:rPr>
            <w:noProof/>
            <w:webHidden/>
          </w:rPr>
          <w:fldChar w:fldCharType="separate"/>
        </w:r>
        <w:r w:rsidR="00E97EC0">
          <w:rPr>
            <w:noProof/>
            <w:webHidden/>
          </w:rPr>
          <w:t>- 7 -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2" w:history="1">
        <w:r w:rsidR="00EC5391" w:rsidRPr="004417F7">
          <w:rPr>
            <w:rStyle w:val="Hipercze"/>
            <w:noProof/>
          </w:rPr>
          <w:t>3.5</w:t>
        </w:r>
        <w:r w:rsidR="00EC5391">
          <w:rPr>
            <w:rFonts w:asciiTheme="minorHAnsi" w:eastAsiaTheme="minorEastAsia" w:hAnsiTheme="minorHAnsi" w:cstheme="minorBidi"/>
            <w:smallCaps w:val="0"/>
            <w:noProof/>
            <w:sz w:val="22"/>
            <w:szCs w:val="22"/>
          </w:rPr>
          <w:tab/>
        </w:r>
        <w:r w:rsidR="00EC5391" w:rsidRPr="004417F7">
          <w:rPr>
            <w:rStyle w:val="Hipercze"/>
            <w:noProof/>
          </w:rPr>
          <w:t>Stan techniczno – użytkowy</w:t>
        </w:r>
        <w:r w:rsidR="00EC5391">
          <w:rPr>
            <w:noProof/>
            <w:webHidden/>
          </w:rPr>
          <w:tab/>
        </w:r>
        <w:r>
          <w:rPr>
            <w:noProof/>
            <w:webHidden/>
          </w:rPr>
          <w:fldChar w:fldCharType="begin"/>
        </w:r>
        <w:r w:rsidR="00EC5391">
          <w:rPr>
            <w:noProof/>
            <w:webHidden/>
          </w:rPr>
          <w:instrText xml:space="preserve"> PAGEREF _Toc382292392 \h </w:instrText>
        </w:r>
        <w:r>
          <w:rPr>
            <w:noProof/>
            <w:webHidden/>
          </w:rPr>
        </w:r>
        <w:r>
          <w:rPr>
            <w:noProof/>
            <w:webHidden/>
          </w:rPr>
          <w:fldChar w:fldCharType="separate"/>
        </w:r>
        <w:r w:rsidR="00E97EC0">
          <w:rPr>
            <w:noProof/>
            <w:webHidden/>
          </w:rPr>
          <w:t>- 8 -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3" w:history="1">
        <w:r w:rsidR="00EC5391" w:rsidRPr="004417F7">
          <w:rPr>
            <w:rStyle w:val="Hipercze"/>
            <w:noProof/>
          </w:rPr>
          <w:t>3.6</w:t>
        </w:r>
        <w:r w:rsidR="00EC5391">
          <w:rPr>
            <w:rFonts w:asciiTheme="minorHAnsi" w:eastAsiaTheme="minorEastAsia" w:hAnsiTheme="minorHAnsi" w:cstheme="minorBidi"/>
            <w:smallCaps w:val="0"/>
            <w:noProof/>
            <w:sz w:val="22"/>
            <w:szCs w:val="22"/>
          </w:rPr>
          <w:tab/>
        </w:r>
        <w:r w:rsidR="00EC5391" w:rsidRPr="004417F7">
          <w:rPr>
            <w:rStyle w:val="Hipercze"/>
            <w:noProof/>
          </w:rPr>
          <w:t>Stopień wyposażenia w urządzenia infrastruktury technicznej.</w:t>
        </w:r>
        <w:r w:rsidR="00EC5391">
          <w:rPr>
            <w:noProof/>
            <w:webHidden/>
          </w:rPr>
          <w:tab/>
        </w:r>
        <w:r>
          <w:rPr>
            <w:noProof/>
            <w:webHidden/>
          </w:rPr>
          <w:fldChar w:fldCharType="begin"/>
        </w:r>
        <w:r w:rsidR="00EC5391">
          <w:rPr>
            <w:noProof/>
            <w:webHidden/>
          </w:rPr>
          <w:instrText xml:space="preserve"> PAGEREF _Toc382292393 \h </w:instrText>
        </w:r>
        <w:r>
          <w:rPr>
            <w:noProof/>
            <w:webHidden/>
          </w:rPr>
        </w:r>
        <w:r>
          <w:rPr>
            <w:noProof/>
            <w:webHidden/>
          </w:rPr>
          <w:fldChar w:fldCharType="separate"/>
        </w:r>
        <w:r w:rsidR="00E97EC0">
          <w:rPr>
            <w:noProof/>
            <w:webHidden/>
          </w:rPr>
          <w:t>- 8 -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394" w:history="1">
        <w:r w:rsidR="00EC5391" w:rsidRPr="004417F7">
          <w:rPr>
            <w:rStyle w:val="Hipercze"/>
            <w:noProof/>
          </w:rPr>
          <w:t>4</w:t>
        </w:r>
        <w:r w:rsidR="00EC5391">
          <w:rPr>
            <w:rFonts w:asciiTheme="minorHAnsi" w:eastAsiaTheme="minorEastAsia" w:hAnsiTheme="minorHAnsi" w:cstheme="minorBidi"/>
            <w:b w:val="0"/>
            <w:bCs w:val="0"/>
            <w:caps w:val="0"/>
            <w:noProof/>
            <w:sz w:val="22"/>
            <w:szCs w:val="22"/>
          </w:rPr>
          <w:tab/>
        </w:r>
        <w:r w:rsidR="00EC5391" w:rsidRPr="004417F7">
          <w:rPr>
            <w:rStyle w:val="Hipercze"/>
            <w:noProof/>
          </w:rPr>
          <w:t>ZASTOSOWANA PROCEDURA SZACOWANIA</w:t>
        </w:r>
        <w:r w:rsidR="00EC5391">
          <w:rPr>
            <w:noProof/>
            <w:webHidden/>
          </w:rPr>
          <w:tab/>
        </w:r>
        <w:r>
          <w:rPr>
            <w:noProof/>
            <w:webHidden/>
          </w:rPr>
          <w:fldChar w:fldCharType="begin"/>
        </w:r>
        <w:r w:rsidR="00EC5391">
          <w:rPr>
            <w:noProof/>
            <w:webHidden/>
          </w:rPr>
          <w:instrText xml:space="preserve"> PAGEREF _Toc382292394 \h </w:instrText>
        </w:r>
        <w:r>
          <w:rPr>
            <w:noProof/>
            <w:webHidden/>
          </w:rPr>
        </w:r>
        <w:r>
          <w:rPr>
            <w:noProof/>
            <w:webHidden/>
          </w:rPr>
          <w:fldChar w:fldCharType="separate"/>
        </w:r>
        <w:r w:rsidR="00E97EC0">
          <w:rPr>
            <w:noProof/>
            <w:webHidden/>
          </w:rPr>
          <w:t>- 9 -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5" w:history="1">
        <w:r w:rsidR="00EC5391" w:rsidRPr="004417F7">
          <w:rPr>
            <w:rStyle w:val="Hipercze"/>
            <w:noProof/>
          </w:rPr>
          <w:t>4.1</w:t>
        </w:r>
        <w:r w:rsidR="00EC5391">
          <w:rPr>
            <w:rFonts w:asciiTheme="minorHAnsi" w:eastAsiaTheme="minorEastAsia" w:hAnsiTheme="minorHAnsi" w:cstheme="minorBidi"/>
            <w:smallCaps w:val="0"/>
            <w:noProof/>
            <w:sz w:val="22"/>
            <w:szCs w:val="22"/>
          </w:rPr>
          <w:tab/>
        </w:r>
        <w:r w:rsidR="00EC5391" w:rsidRPr="004417F7">
          <w:rPr>
            <w:rStyle w:val="Hipercze"/>
            <w:noProof/>
          </w:rPr>
          <w:t>Przyjęta wartość rynkowa oraz podejście, metoda i technika</w:t>
        </w:r>
        <w:r w:rsidR="00EC5391">
          <w:rPr>
            <w:noProof/>
            <w:webHidden/>
          </w:rPr>
          <w:tab/>
        </w:r>
        <w:r>
          <w:rPr>
            <w:noProof/>
            <w:webHidden/>
          </w:rPr>
          <w:fldChar w:fldCharType="begin"/>
        </w:r>
        <w:r w:rsidR="00EC5391">
          <w:rPr>
            <w:noProof/>
            <w:webHidden/>
          </w:rPr>
          <w:instrText xml:space="preserve"> PAGEREF _Toc382292395 \h </w:instrText>
        </w:r>
        <w:r>
          <w:rPr>
            <w:noProof/>
            <w:webHidden/>
          </w:rPr>
        </w:r>
        <w:r>
          <w:rPr>
            <w:noProof/>
            <w:webHidden/>
          </w:rPr>
          <w:fldChar w:fldCharType="separate"/>
        </w:r>
        <w:r w:rsidR="00E97EC0">
          <w:rPr>
            <w:noProof/>
            <w:webHidden/>
          </w:rPr>
          <w:t>- 9 -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396" w:history="1">
        <w:r w:rsidR="00EC5391" w:rsidRPr="004417F7">
          <w:rPr>
            <w:rStyle w:val="Hipercze"/>
            <w:noProof/>
          </w:rPr>
          <w:t>5</w:t>
        </w:r>
        <w:r w:rsidR="00EC5391">
          <w:rPr>
            <w:rFonts w:asciiTheme="minorHAnsi" w:eastAsiaTheme="minorEastAsia" w:hAnsiTheme="minorHAnsi" w:cstheme="minorBidi"/>
            <w:b w:val="0"/>
            <w:bCs w:val="0"/>
            <w:caps w:val="0"/>
            <w:noProof/>
            <w:sz w:val="22"/>
            <w:szCs w:val="22"/>
          </w:rPr>
          <w:tab/>
        </w:r>
        <w:r w:rsidR="00EC5391" w:rsidRPr="004417F7">
          <w:rPr>
            <w:rStyle w:val="Hipercze"/>
            <w:noProof/>
          </w:rPr>
          <w:t>ANALIZA I CHARAKTERYSTYKA RYNKU NIERUCHOMOŚCI</w:t>
        </w:r>
        <w:r w:rsidR="00EC5391">
          <w:rPr>
            <w:noProof/>
            <w:webHidden/>
          </w:rPr>
          <w:tab/>
        </w:r>
        <w:r>
          <w:rPr>
            <w:noProof/>
            <w:webHidden/>
          </w:rPr>
          <w:fldChar w:fldCharType="begin"/>
        </w:r>
        <w:r w:rsidR="00EC5391">
          <w:rPr>
            <w:noProof/>
            <w:webHidden/>
          </w:rPr>
          <w:instrText xml:space="preserve"> PAGEREF _Toc382292396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7" w:history="1">
        <w:r w:rsidR="00EC5391" w:rsidRPr="004417F7">
          <w:rPr>
            <w:rStyle w:val="Hipercze"/>
            <w:noProof/>
          </w:rPr>
          <w:t>5.1</w:t>
        </w:r>
        <w:r w:rsidR="00EC5391">
          <w:rPr>
            <w:rFonts w:asciiTheme="minorHAnsi" w:eastAsiaTheme="minorEastAsia" w:hAnsiTheme="minorHAnsi" w:cstheme="minorBidi"/>
            <w:smallCaps w:val="0"/>
            <w:noProof/>
            <w:sz w:val="22"/>
            <w:szCs w:val="22"/>
          </w:rPr>
          <w:tab/>
        </w:r>
        <w:r w:rsidR="00EC5391" w:rsidRPr="004417F7">
          <w:rPr>
            <w:rStyle w:val="Hipercze"/>
            <w:noProof/>
          </w:rPr>
          <w:t>Charakterystyka rynku</w:t>
        </w:r>
        <w:r w:rsidR="00EC5391">
          <w:rPr>
            <w:noProof/>
            <w:webHidden/>
          </w:rPr>
          <w:tab/>
        </w:r>
        <w:r>
          <w:rPr>
            <w:noProof/>
            <w:webHidden/>
          </w:rPr>
          <w:fldChar w:fldCharType="begin"/>
        </w:r>
        <w:r w:rsidR="00EC5391">
          <w:rPr>
            <w:noProof/>
            <w:webHidden/>
          </w:rPr>
          <w:instrText xml:space="preserve"> PAGEREF _Toc382292397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8" w:history="1">
        <w:r w:rsidR="00EC5391" w:rsidRPr="004417F7">
          <w:rPr>
            <w:rStyle w:val="Hipercze"/>
            <w:noProof/>
          </w:rPr>
          <w:t>5.2</w:t>
        </w:r>
        <w:r w:rsidR="00EC5391">
          <w:rPr>
            <w:rFonts w:asciiTheme="minorHAnsi" w:eastAsiaTheme="minorEastAsia" w:hAnsiTheme="minorHAnsi" w:cstheme="minorBidi"/>
            <w:smallCaps w:val="0"/>
            <w:noProof/>
            <w:sz w:val="22"/>
            <w:szCs w:val="22"/>
          </w:rPr>
          <w:tab/>
        </w:r>
        <w:r w:rsidR="00EC5391" w:rsidRPr="004417F7">
          <w:rPr>
            <w:rStyle w:val="Hipercze"/>
            <w:noProof/>
          </w:rPr>
          <w:t>Rodzaj rynku lokalnego</w:t>
        </w:r>
        <w:r w:rsidR="00EC5391">
          <w:rPr>
            <w:noProof/>
            <w:webHidden/>
          </w:rPr>
          <w:tab/>
        </w:r>
        <w:r>
          <w:rPr>
            <w:noProof/>
            <w:webHidden/>
          </w:rPr>
          <w:fldChar w:fldCharType="begin"/>
        </w:r>
        <w:r w:rsidR="00EC5391">
          <w:rPr>
            <w:noProof/>
            <w:webHidden/>
          </w:rPr>
          <w:instrText xml:space="preserve"> PAGEREF _Toc382292398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399" w:history="1">
        <w:r w:rsidR="00EC5391" w:rsidRPr="004417F7">
          <w:rPr>
            <w:rStyle w:val="Hipercze"/>
            <w:noProof/>
          </w:rPr>
          <w:t>5.3</w:t>
        </w:r>
        <w:r w:rsidR="00EC5391">
          <w:rPr>
            <w:rFonts w:asciiTheme="minorHAnsi" w:eastAsiaTheme="minorEastAsia" w:hAnsiTheme="minorHAnsi" w:cstheme="minorBidi"/>
            <w:smallCaps w:val="0"/>
            <w:noProof/>
            <w:sz w:val="22"/>
            <w:szCs w:val="22"/>
          </w:rPr>
          <w:tab/>
        </w:r>
        <w:r w:rsidR="00EC5391" w:rsidRPr="004417F7">
          <w:rPr>
            <w:rStyle w:val="Hipercze"/>
            <w:noProof/>
          </w:rPr>
          <w:t>Okres badania cen</w:t>
        </w:r>
        <w:r w:rsidR="00EC5391">
          <w:rPr>
            <w:noProof/>
            <w:webHidden/>
          </w:rPr>
          <w:tab/>
        </w:r>
        <w:r>
          <w:rPr>
            <w:noProof/>
            <w:webHidden/>
          </w:rPr>
          <w:fldChar w:fldCharType="begin"/>
        </w:r>
        <w:r w:rsidR="00EC5391">
          <w:rPr>
            <w:noProof/>
            <w:webHidden/>
          </w:rPr>
          <w:instrText xml:space="preserve"> PAGEREF _Toc382292399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1"/>
        <w:tabs>
          <w:tab w:val="left" w:pos="720"/>
          <w:tab w:val="right" w:leader="dot" w:pos="9062"/>
        </w:tabs>
        <w:rPr>
          <w:rFonts w:asciiTheme="minorHAnsi" w:eastAsiaTheme="minorEastAsia" w:hAnsiTheme="minorHAnsi" w:cstheme="minorBidi"/>
          <w:b w:val="0"/>
          <w:bCs w:val="0"/>
          <w:caps w:val="0"/>
          <w:noProof/>
          <w:sz w:val="22"/>
          <w:szCs w:val="22"/>
        </w:rPr>
      </w:pPr>
      <w:hyperlink w:anchor="_Toc382292400" w:history="1">
        <w:r w:rsidR="00EC5391" w:rsidRPr="004417F7">
          <w:rPr>
            <w:rStyle w:val="Hipercze"/>
            <w:rFonts w:ascii="Times New Roman" w:hAnsi="Times New Roman"/>
            <w:noProof/>
          </w:rPr>
          <w:t>6</w:t>
        </w:r>
        <w:r w:rsidR="00EC5391">
          <w:rPr>
            <w:rFonts w:asciiTheme="minorHAnsi" w:eastAsiaTheme="minorEastAsia" w:hAnsiTheme="minorHAnsi" w:cstheme="minorBidi"/>
            <w:b w:val="0"/>
            <w:bCs w:val="0"/>
            <w:caps w:val="0"/>
            <w:noProof/>
            <w:sz w:val="22"/>
            <w:szCs w:val="22"/>
          </w:rPr>
          <w:tab/>
        </w:r>
        <w:r w:rsidR="00EC5391" w:rsidRPr="004417F7">
          <w:rPr>
            <w:rStyle w:val="Hipercze"/>
            <w:rFonts w:ascii="Times New Roman" w:hAnsi="Times New Roman"/>
            <w:noProof/>
          </w:rPr>
          <w:t>ANALIZA I CHARAKTERYSTYKA RYNKU LOKALNEGO</w:t>
        </w:r>
        <w:r w:rsidR="00EC5391">
          <w:rPr>
            <w:noProof/>
            <w:webHidden/>
          </w:rPr>
          <w:tab/>
        </w:r>
        <w:r>
          <w:rPr>
            <w:noProof/>
            <w:webHidden/>
          </w:rPr>
          <w:fldChar w:fldCharType="begin"/>
        </w:r>
        <w:r w:rsidR="00EC5391">
          <w:rPr>
            <w:noProof/>
            <w:webHidden/>
          </w:rPr>
          <w:instrText xml:space="preserve"> PAGEREF _Toc382292400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401" w:history="1">
        <w:r w:rsidR="00EC5391" w:rsidRPr="004417F7">
          <w:rPr>
            <w:rStyle w:val="Hipercze"/>
            <w:noProof/>
          </w:rPr>
          <w:t>6.1</w:t>
        </w:r>
        <w:r w:rsidR="00EC5391">
          <w:rPr>
            <w:rFonts w:asciiTheme="minorHAnsi" w:eastAsiaTheme="minorEastAsia" w:hAnsiTheme="minorHAnsi" w:cstheme="minorBidi"/>
            <w:smallCaps w:val="0"/>
            <w:noProof/>
            <w:sz w:val="22"/>
            <w:szCs w:val="22"/>
          </w:rPr>
          <w:tab/>
        </w:r>
        <w:r w:rsidR="00EC5391" w:rsidRPr="004417F7">
          <w:rPr>
            <w:rStyle w:val="Hipercze"/>
            <w:noProof/>
          </w:rPr>
          <w:t>Analiza transakcji budynkami mieszkalnymi jednorodzinnymi na rynku lokalnym</w:t>
        </w:r>
        <w:r w:rsidR="00EC5391">
          <w:rPr>
            <w:noProof/>
            <w:webHidden/>
          </w:rPr>
          <w:tab/>
        </w:r>
        <w:r>
          <w:rPr>
            <w:noProof/>
            <w:webHidden/>
          </w:rPr>
          <w:fldChar w:fldCharType="begin"/>
        </w:r>
        <w:r w:rsidR="00EC5391">
          <w:rPr>
            <w:noProof/>
            <w:webHidden/>
          </w:rPr>
          <w:instrText xml:space="preserve"> PAGEREF _Toc382292401 \h </w:instrText>
        </w:r>
        <w:r>
          <w:rPr>
            <w:noProof/>
            <w:webHidden/>
          </w:rPr>
        </w:r>
        <w:r>
          <w:rPr>
            <w:noProof/>
            <w:webHidden/>
          </w:rPr>
          <w:fldChar w:fldCharType="separate"/>
        </w:r>
        <w:r w:rsidR="00E97EC0">
          <w:rPr>
            <w:noProof/>
            <w:webHidden/>
          </w:rPr>
          <w:t>- 12 -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402" w:history="1">
        <w:r w:rsidR="00EC5391" w:rsidRPr="004417F7">
          <w:rPr>
            <w:rStyle w:val="Hipercze"/>
            <w:noProof/>
          </w:rPr>
          <w:t>6.2</w:t>
        </w:r>
        <w:r w:rsidR="00EC5391">
          <w:rPr>
            <w:rFonts w:asciiTheme="minorHAnsi" w:eastAsiaTheme="minorEastAsia" w:hAnsiTheme="minorHAnsi" w:cstheme="minorBidi"/>
            <w:smallCaps w:val="0"/>
            <w:noProof/>
            <w:sz w:val="22"/>
            <w:szCs w:val="22"/>
          </w:rPr>
          <w:tab/>
        </w:r>
        <w:r w:rsidR="00EC5391" w:rsidRPr="004417F7">
          <w:rPr>
            <w:rStyle w:val="Hipercze"/>
            <w:noProof/>
          </w:rPr>
          <w:t>Określenie cech rynkowych i ich zakresu ocen</w:t>
        </w:r>
        <w:r w:rsidR="00EC5391">
          <w:rPr>
            <w:noProof/>
            <w:webHidden/>
          </w:rPr>
          <w:tab/>
        </w:r>
        <w:r>
          <w:rPr>
            <w:noProof/>
            <w:webHidden/>
          </w:rPr>
          <w:fldChar w:fldCharType="begin"/>
        </w:r>
        <w:r w:rsidR="00EC5391">
          <w:rPr>
            <w:noProof/>
            <w:webHidden/>
          </w:rPr>
          <w:instrText xml:space="preserve"> PAGEREF _Toc382292402 \h </w:instrText>
        </w:r>
        <w:r>
          <w:rPr>
            <w:noProof/>
            <w:webHidden/>
          </w:rPr>
        </w:r>
        <w:r>
          <w:rPr>
            <w:noProof/>
            <w:webHidden/>
          </w:rPr>
          <w:fldChar w:fldCharType="separate"/>
        </w:r>
        <w:r w:rsidR="00E97EC0">
          <w:rPr>
            <w:noProof/>
            <w:webHidden/>
          </w:rPr>
          <w:t>- 13 -</w:t>
        </w:r>
        <w:r>
          <w:rPr>
            <w:noProof/>
            <w:webHidden/>
          </w:rPr>
          <w:fldChar w:fldCharType="end"/>
        </w:r>
      </w:hyperlink>
    </w:p>
    <w:p w:rsidR="00EC5391" w:rsidRDefault="00CA778A">
      <w:pPr>
        <w:pStyle w:val="Spistreci1"/>
        <w:tabs>
          <w:tab w:val="right" w:leader="dot" w:pos="9062"/>
        </w:tabs>
        <w:rPr>
          <w:rFonts w:asciiTheme="minorHAnsi" w:eastAsiaTheme="minorEastAsia" w:hAnsiTheme="minorHAnsi" w:cstheme="minorBidi"/>
          <w:b w:val="0"/>
          <w:bCs w:val="0"/>
          <w:caps w:val="0"/>
          <w:noProof/>
          <w:sz w:val="22"/>
          <w:szCs w:val="22"/>
        </w:rPr>
      </w:pPr>
      <w:hyperlink w:anchor="_Toc382292403" w:history="1">
        <w:r w:rsidR="00EC5391" w:rsidRPr="004417F7">
          <w:rPr>
            <w:rStyle w:val="Hipercze"/>
            <w:noProof/>
          </w:rPr>
          <w:t>7. OKREŚLENIE WARTOŚCI RYNKOWEJ NIERUCHOMOŚCI</w:t>
        </w:r>
        <w:r w:rsidR="00EC5391">
          <w:rPr>
            <w:noProof/>
            <w:webHidden/>
          </w:rPr>
          <w:tab/>
        </w:r>
        <w:r>
          <w:rPr>
            <w:noProof/>
            <w:webHidden/>
          </w:rPr>
          <w:fldChar w:fldCharType="begin"/>
        </w:r>
        <w:r w:rsidR="00EC5391">
          <w:rPr>
            <w:noProof/>
            <w:webHidden/>
          </w:rPr>
          <w:instrText xml:space="preserve"> PAGEREF _Toc382292403 \h </w:instrText>
        </w:r>
        <w:r>
          <w:rPr>
            <w:noProof/>
            <w:webHidden/>
          </w:rPr>
        </w:r>
        <w:r>
          <w:rPr>
            <w:noProof/>
            <w:webHidden/>
          </w:rPr>
          <w:fldChar w:fldCharType="separate"/>
        </w:r>
        <w:r w:rsidR="00E97EC0">
          <w:rPr>
            <w:noProof/>
            <w:webHidden/>
          </w:rPr>
          <w:t>- 14 -</w:t>
        </w:r>
        <w:r>
          <w:rPr>
            <w:noProof/>
            <w:webHidden/>
          </w:rPr>
          <w:fldChar w:fldCharType="end"/>
        </w:r>
      </w:hyperlink>
    </w:p>
    <w:p w:rsidR="00EC5391" w:rsidRDefault="00CA778A">
      <w:pPr>
        <w:pStyle w:val="Spistreci1"/>
        <w:tabs>
          <w:tab w:val="right" w:leader="dot" w:pos="9062"/>
        </w:tabs>
        <w:rPr>
          <w:rFonts w:asciiTheme="minorHAnsi" w:eastAsiaTheme="minorEastAsia" w:hAnsiTheme="minorHAnsi" w:cstheme="minorBidi"/>
          <w:b w:val="0"/>
          <w:bCs w:val="0"/>
          <w:caps w:val="0"/>
          <w:noProof/>
          <w:sz w:val="22"/>
          <w:szCs w:val="22"/>
        </w:rPr>
      </w:pPr>
      <w:hyperlink w:anchor="_Toc382292404" w:history="1">
        <w:r w:rsidR="00EC5391" w:rsidRPr="004417F7">
          <w:rPr>
            <w:rStyle w:val="Hipercze"/>
            <w:noProof/>
          </w:rPr>
          <w:t>8.WYNIK KOŃCOWY WYCENY</w:t>
        </w:r>
        <w:r w:rsidR="00EC5391">
          <w:rPr>
            <w:noProof/>
            <w:webHidden/>
          </w:rPr>
          <w:tab/>
        </w:r>
        <w:r>
          <w:rPr>
            <w:noProof/>
            <w:webHidden/>
          </w:rPr>
          <w:fldChar w:fldCharType="begin"/>
        </w:r>
        <w:r w:rsidR="00EC5391">
          <w:rPr>
            <w:noProof/>
            <w:webHidden/>
          </w:rPr>
          <w:instrText xml:space="preserve"> PAGEREF _Toc382292404 \h </w:instrText>
        </w:r>
        <w:r>
          <w:rPr>
            <w:noProof/>
            <w:webHidden/>
          </w:rPr>
        </w:r>
        <w:r>
          <w:rPr>
            <w:noProof/>
            <w:webHidden/>
          </w:rPr>
          <w:fldChar w:fldCharType="separate"/>
        </w:r>
        <w:r w:rsidR="00E97EC0">
          <w:rPr>
            <w:noProof/>
            <w:webHidden/>
          </w:rPr>
          <w:t>- 16 -</w:t>
        </w:r>
        <w:r>
          <w:rPr>
            <w:noProof/>
            <w:webHidden/>
          </w:rPr>
          <w:fldChar w:fldCharType="end"/>
        </w:r>
      </w:hyperlink>
    </w:p>
    <w:p w:rsidR="00EC5391" w:rsidRDefault="00CA778A">
      <w:pPr>
        <w:pStyle w:val="Spistreci1"/>
        <w:tabs>
          <w:tab w:val="right" w:leader="dot" w:pos="9062"/>
        </w:tabs>
        <w:rPr>
          <w:rFonts w:asciiTheme="minorHAnsi" w:eastAsiaTheme="minorEastAsia" w:hAnsiTheme="minorHAnsi" w:cstheme="minorBidi"/>
          <w:b w:val="0"/>
          <w:bCs w:val="0"/>
          <w:caps w:val="0"/>
          <w:noProof/>
          <w:sz w:val="22"/>
          <w:szCs w:val="22"/>
        </w:rPr>
      </w:pPr>
      <w:hyperlink w:anchor="_Toc382292405" w:history="1">
        <w:r w:rsidR="00EC5391" w:rsidRPr="004417F7">
          <w:rPr>
            <w:rStyle w:val="Hipercze"/>
            <w:noProof/>
          </w:rPr>
          <w:t>9.KLAUZULE I USTALENIA DODATKOWE</w:t>
        </w:r>
        <w:r w:rsidR="00EC5391">
          <w:rPr>
            <w:noProof/>
            <w:webHidden/>
          </w:rPr>
          <w:tab/>
        </w:r>
        <w:r>
          <w:rPr>
            <w:noProof/>
            <w:webHidden/>
          </w:rPr>
          <w:fldChar w:fldCharType="begin"/>
        </w:r>
        <w:r w:rsidR="00EC5391">
          <w:rPr>
            <w:noProof/>
            <w:webHidden/>
          </w:rPr>
          <w:instrText xml:space="preserve"> PAGEREF _Toc382292405 \h </w:instrText>
        </w:r>
        <w:r>
          <w:rPr>
            <w:noProof/>
            <w:webHidden/>
          </w:rPr>
        </w:r>
        <w:r>
          <w:rPr>
            <w:noProof/>
            <w:webHidden/>
          </w:rPr>
          <w:fldChar w:fldCharType="separate"/>
        </w:r>
        <w:r w:rsidR="00E97EC0">
          <w:rPr>
            <w:noProof/>
            <w:webHidden/>
          </w:rPr>
          <w:t>- 17 -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406" w:history="1">
        <w:r w:rsidR="00EC5391" w:rsidRPr="004417F7">
          <w:rPr>
            <w:rStyle w:val="Hipercze"/>
            <w:noProof/>
          </w:rPr>
          <w:t>9.1Klauzule.</w:t>
        </w:r>
        <w:r w:rsidR="00EC5391">
          <w:rPr>
            <w:noProof/>
            <w:webHidden/>
          </w:rPr>
          <w:tab/>
        </w:r>
        <w:r>
          <w:rPr>
            <w:noProof/>
            <w:webHidden/>
          </w:rPr>
          <w:fldChar w:fldCharType="begin"/>
        </w:r>
        <w:r w:rsidR="00EC5391">
          <w:rPr>
            <w:noProof/>
            <w:webHidden/>
          </w:rPr>
          <w:instrText xml:space="preserve"> PAGEREF _Toc382292406 \h </w:instrText>
        </w:r>
        <w:r>
          <w:rPr>
            <w:noProof/>
            <w:webHidden/>
          </w:rPr>
        </w:r>
        <w:r>
          <w:rPr>
            <w:noProof/>
            <w:webHidden/>
          </w:rPr>
          <w:fldChar w:fldCharType="separate"/>
        </w:r>
        <w:r w:rsidR="00E97EC0">
          <w:rPr>
            <w:noProof/>
            <w:webHidden/>
          </w:rPr>
          <w:t>- 17 -</w:t>
        </w:r>
        <w:r>
          <w:rPr>
            <w:noProof/>
            <w:webHidden/>
          </w:rPr>
          <w:fldChar w:fldCharType="end"/>
        </w:r>
      </w:hyperlink>
    </w:p>
    <w:p w:rsidR="00EC5391" w:rsidRDefault="00CA778A">
      <w:pPr>
        <w:pStyle w:val="Spistreci2"/>
        <w:rPr>
          <w:rFonts w:asciiTheme="minorHAnsi" w:eastAsiaTheme="minorEastAsia" w:hAnsiTheme="minorHAnsi" w:cstheme="minorBidi"/>
          <w:smallCaps w:val="0"/>
          <w:noProof/>
          <w:sz w:val="22"/>
          <w:szCs w:val="22"/>
        </w:rPr>
      </w:pPr>
      <w:hyperlink w:anchor="_Toc382292407" w:history="1">
        <w:r w:rsidR="00EC5391" w:rsidRPr="004417F7">
          <w:rPr>
            <w:rStyle w:val="Hipercze"/>
            <w:noProof/>
          </w:rPr>
          <w:t>9.2Ustalenia dodatkowe.</w:t>
        </w:r>
        <w:r w:rsidR="00EC5391">
          <w:rPr>
            <w:noProof/>
            <w:webHidden/>
          </w:rPr>
          <w:tab/>
        </w:r>
        <w:r>
          <w:rPr>
            <w:noProof/>
            <w:webHidden/>
          </w:rPr>
          <w:fldChar w:fldCharType="begin"/>
        </w:r>
        <w:r w:rsidR="00EC5391">
          <w:rPr>
            <w:noProof/>
            <w:webHidden/>
          </w:rPr>
          <w:instrText xml:space="preserve"> PAGEREF _Toc382292407 \h </w:instrText>
        </w:r>
        <w:r>
          <w:rPr>
            <w:noProof/>
            <w:webHidden/>
          </w:rPr>
        </w:r>
        <w:r>
          <w:rPr>
            <w:noProof/>
            <w:webHidden/>
          </w:rPr>
          <w:fldChar w:fldCharType="separate"/>
        </w:r>
        <w:r w:rsidR="00E97EC0">
          <w:rPr>
            <w:noProof/>
            <w:webHidden/>
          </w:rPr>
          <w:t>- 17 -</w:t>
        </w:r>
        <w:r>
          <w:rPr>
            <w:noProof/>
            <w:webHidden/>
          </w:rPr>
          <w:fldChar w:fldCharType="end"/>
        </w:r>
      </w:hyperlink>
    </w:p>
    <w:p w:rsidR="00EC5391" w:rsidRDefault="00CA778A">
      <w:pPr>
        <w:pStyle w:val="Spistreci1"/>
        <w:tabs>
          <w:tab w:val="right" w:leader="dot" w:pos="9062"/>
        </w:tabs>
        <w:rPr>
          <w:rFonts w:asciiTheme="minorHAnsi" w:eastAsiaTheme="minorEastAsia" w:hAnsiTheme="minorHAnsi" w:cstheme="minorBidi"/>
          <w:b w:val="0"/>
          <w:bCs w:val="0"/>
          <w:caps w:val="0"/>
          <w:noProof/>
          <w:sz w:val="22"/>
          <w:szCs w:val="22"/>
        </w:rPr>
      </w:pPr>
      <w:hyperlink w:anchor="_Toc382292408" w:history="1">
        <w:r w:rsidR="00EC5391" w:rsidRPr="004417F7">
          <w:rPr>
            <w:rStyle w:val="Hipercze"/>
            <w:noProof/>
          </w:rPr>
          <w:t>10.ZAŁĄCZNIKI</w:t>
        </w:r>
        <w:r w:rsidR="00EC5391">
          <w:rPr>
            <w:noProof/>
            <w:webHidden/>
          </w:rPr>
          <w:tab/>
        </w:r>
        <w:r>
          <w:rPr>
            <w:noProof/>
            <w:webHidden/>
          </w:rPr>
          <w:fldChar w:fldCharType="begin"/>
        </w:r>
        <w:r w:rsidR="00EC5391">
          <w:rPr>
            <w:noProof/>
            <w:webHidden/>
          </w:rPr>
          <w:instrText xml:space="preserve"> PAGEREF _Toc382292408 \h </w:instrText>
        </w:r>
        <w:r>
          <w:rPr>
            <w:noProof/>
            <w:webHidden/>
          </w:rPr>
        </w:r>
        <w:r>
          <w:rPr>
            <w:noProof/>
            <w:webHidden/>
          </w:rPr>
          <w:fldChar w:fldCharType="separate"/>
        </w:r>
        <w:r w:rsidR="00E97EC0">
          <w:rPr>
            <w:noProof/>
            <w:webHidden/>
          </w:rPr>
          <w:t>- 18 -</w:t>
        </w:r>
        <w:r>
          <w:rPr>
            <w:noProof/>
            <w:webHidden/>
          </w:rPr>
          <w:fldChar w:fldCharType="end"/>
        </w:r>
      </w:hyperlink>
    </w:p>
    <w:p w:rsidR="006A3894" w:rsidRPr="00715316" w:rsidRDefault="00CA778A" w:rsidP="00EB47C3">
      <w:pPr>
        <w:pStyle w:val="Spistreci1"/>
        <w:tabs>
          <w:tab w:val="left" w:pos="720"/>
          <w:tab w:val="right" w:leader="dot" w:pos="9062"/>
        </w:tabs>
        <w:spacing w:before="0" w:after="0" w:line="360" w:lineRule="auto"/>
        <w:rPr>
          <w:smallCaps/>
          <w:szCs w:val="18"/>
          <w:u w:val="single"/>
        </w:rPr>
      </w:pPr>
      <w:r w:rsidRPr="00715316">
        <w:fldChar w:fldCharType="end"/>
      </w:r>
    </w:p>
    <w:p w:rsidR="00644C4E" w:rsidRPr="00715316" w:rsidRDefault="00C0177B" w:rsidP="00454C0E">
      <w:pPr>
        <w:pStyle w:val="Nagwek1"/>
      </w:pPr>
      <w:bookmarkStart w:id="9" w:name="_Toc382292378"/>
      <w:r w:rsidRPr="00715316">
        <w:lastRenderedPageBreak/>
        <w:t>PRZEDMIOT WYCENY</w:t>
      </w:r>
      <w:bookmarkEnd w:id="9"/>
    </w:p>
    <w:p w:rsidR="000E2020" w:rsidRPr="00715316" w:rsidRDefault="005E281A" w:rsidP="00454C0E">
      <w:pPr>
        <w:pStyle w:val="Nagwek2"/>
      </w:pPr>
      <w:bookmarkStart w:id="10" w:name="_Toc382292379"/>
      <w:r w:rsidRPr="00715316">
        <w:t>Prz</w:t>
      </w:r>
      <w:r w:rsidR="00644C4E" w:rsidRPr="00715316">
        <w:t>edmiot wyceny</w:t>
      </w:r>
      <w:bookmarkEnd w:id="10"/>
    </w:p>
    <w:p w:rsidR="00D91D61" w:rsidRPr="00715316" w:rsidRDefault="000E2020" w:rsidP="00D91D61">
      <w:pPr>
        <w:tabs>
          <w:tab w:val="left" w:pos="0"/>
        </w:tabs>
        <w:rPr>
          <w:spacing w:val="-4"/>
          <w:szCs w:val="18"/>
        </w:rPr>
      </w:pPr>
      <w:r w:rsidRPr="00715316">
        <w:rPr>
          <w:szCs w:val="18"/>
        </w:rPr>
        <w:tab/>
      </w:r>
      <w:r w:rsidR="00D91D61" w:rsidRPr="00715316">
        <w:rPr>
          <w:szCs w:val="18"/>
        </w:rPr>
        <w:t>Przedmiotem wyceny jest prawo własności n</w:t>
      </w:r>
      <w:r w:rsidR="00D91D61" w:rsidRPr="00715316">
        <w:rPr>
          <w:spacing w:val="-4"/>
          <w:szCs w:val="18"/>
        </w:rPr>
        <w:t>ieruchomości gruntowej zabudowanej budynkiem mieszkalnym</w:t>
      </w:r>
      <w:r w:rsidR="00797FFE" w:rsidRPr="00715316">
        <w:rPr>
          <w:szCs w:val="18"/>
        </w:rPr>
        <w:t>,</w:t>
      </w:r>
      <w:r w:rsidR="00D91D61" w:rsidRPr="00715316">
        <w:rPr>
          <w:szCs w:val="18"/>
        </w:rPr>
        <w:t xml:space="preserve"> w zabudowie wolnostojącej</w:t>
      </w:r>
      <w:r w:rsidR="00D91D61" w:rsidRPr="00715316">
        <w:rPr>
          <w:spacing w:val="-4"/>
          <w:szCs w:val="18"/>
        </w:rPr>
        <w:t>:</w:t>
      </w:r>
    </w:p>
    <w:p w:rsidR="00D91D61" w:rsidRPr="00715316" w:rsidRDefault="00D91D61" w:rsidP="00D91D61">
      <w:pPr>
        <w:tabs>
          <w:tab w:val="left" w:pos="0"/>
        </w:tabs>
        <w:rPr>
          <w:spacing w:val="-4"/>
          <w:szCs w:val="18"/>
        </w:rPr>
      </w:pP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zCs w:val="18"/>
        </w:rPr>
        <w:t xml:space="preserve">pow. użytkowa budynku: </w:t>
      </w:r>
      <w:r w:rsidR="00FC5601" w:rsidRPr="004019B3">
        <w:rPr>
          <w:szCs w:val="18"/>
        </w:rPr>
        <w:t>1</w:t>
      </w:r>
      <w:r w:rsidR="00FC5601">
        <w:rPr>
          <w:szCs w:val="18"/>
        </w:rPr>
        <w:t>59</w:t>
      </w:r>
      <w:r w:rsidR="00FC5601" w:rsidRPr="004019B3">
        <w:rPr>
          <w:szCs w:val="18"/>
        </w:rPr>
        <w:t>,</w:t>
      </w:r>
      <w:r w:rsidR="00FC5601">
        <w:rPr>
          <w:szCs w:val="18"/>
        </w:rPr>
        <w:t xml:space="preserve">5 </w:t>
      </w:r>
      <w:proofErr w:type="spellStart"/>
      <w:r w:rsidRPr="004019B3">
        <w:rPr>
          <w:szCs w:val="18"/>
        </w:rPr>
        <w:t>m²</w:t>
      </w:r>
      <w:proofErr w:type="spellEnd"/>
      <w:r w:rsidRPr="004019B3">
        <w:rPr>
          <w:szCs w:val="18"/>
        </w:rPr>
        <w:t>,</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zCs w:val="18"/>
        </w:rPr>
        <w:t>działka nr 540,o pow. 0,0715ha,</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pacing w:val="-4"/>
          <w:szCs w:val="18"/>
        </w:rPr>
        <w:t xml:space="preserve">miejscowość: </w:t>
      </w:r>
      <w:r w:rsidRPr="004019B3">
        <w:rPr>
          <w:szCs w:val="18"/>
        </w:rPr>
        <w:t>Łagów,</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zCs w:val="18"/>
        </w:rPr>
        <w:t xml:space="preserve">ulica Pensjonatowa 9 </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pacing w:val="-4"/>
          <w:szCs w:val="18"/>
        </w:rPr>
        <w:t>gmina: Łagów,</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pacing w:val="-4"/>
          <w:szCs w:val="18"/>
        </w:rPr>
        <w:t>powiat: świebodziński,</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pacing w:val="-4"/>
          <w:szCs w:val="18"/>
        </w:rPr>
        <w:t>woj. lubuskie,</w:t>
      </w:r>
    </w:p>
    <w:p w:rsidR="004148A7" w:rsidRPr="004019B3" w:rsidRDefault="004148A7" w:rsidP="004148A7">
      <w:pPr>
        <w:widowControl w:val="0"/>
        <w:numPr>
          <w:ilvl w:val="0"/>
          <w:numId w:val="36"/>
        </w:numPr>
        <w:tabs>
          <w:tab w:val="clear" w:pos="709"/>
          <w:tab w:val="num" w:pos="1080"/>
        </w:tabs>
        <w:adjustRightInd w:val="0"/>
        <w:ind w:left="1080"/>
        <w:textAlignment w:val="baseline"/>
        <w:rPr>
          <w:szCs w:val="18"/>
        </w:rPr>
      </w:pPr>
      <w:r w:rsidRPr="004019B3">
        <w:rPr>
          <w:spacing w:val="-4"/>
          <w:szCs w:val="18"/>
        </w:rPr>
        <w:t xml:space="preserve">KW nr: </w:t>
      </w:r>
      <w:r w:rsidRPr="004019B3">
        <w:rPr>
          <w:szCs w:val="18"/>
        </w:rPr>
        <w:t>ZG1S/00007706/7, prowadzona przez</w:t>
      </w:r>
      <w:r w:rsidRPr="004019B3">
        <w:rPr>
          <w:b/>
          <w:szCs w:val="18"/>
        </w:rPr>
        <w:t xml:space="preserve"> </w:t>
      </w:r>
      <w:r w:rsidRPr="004019B3">
        <w:rPr>
          <w:szCs w:val="18"/>
        </w:rPr>
        <w:t>Sąd Rejonowy w Świebodzinie V Wydział Ksiąg Wieczystych ,kod wydziału ZG1S.</w:t>
      </w:r>
    </w:p>
    <w:p w:rsidR="00014737" w:rsidRPr="004019B3" w:rsidRDefault="00014737" w:rsidP="00454C0E">
      <w:pPr>
        <w:pStyle w:val="Nagwek2"/>
      </w:pPr>
      <w:bookmarkStart w:id="11" w:name="_Toc382292380"/>
      <w:r w:rsidRPr="004019B3">
        <w:t>Zakres wyceny</w:t>
      </w:r>
      <w:r w:rsidR="00B5282D" w:rsidRPr="004019B3">
        <w:t xml:space="preserve"> </w:t>
      </w:r>
      <w:r w:rsidR="002C3F5F" w:rsidRPr="004019B3">
        <w:t>(rodzaj praw podlegających wycenie)</w:t>
      </w:r>
      <w:bookmarkEnd w:id="11"/>
    </w:p>
    <w:p w:rsidR="00644C4E" w:rsidRPr="001E162B" w:rsidRDefault="00256CFA" w:rsidP="00EA282D">
      <w:pPr>
        <w:ind w:firstLine="720"/>
        <w:rPr>
          <w:szCs w:val="18"/>
        </w:rPr>
      </w:pPr>
      <w:r w:rsidRPr="004019B3">
        <w:rPr>
          <w:iCs/>
          <w:szCs w:val="18"/>
        </w:rPr>
        <w:t>Określenie wartości</w:t>
      </w:r>
      <w:r w:rsidR="00025E3A" w:rsidRPr="004019B3">
        <w:rPr>
          <w:iCs/>
          <w:szCs w:val="18"/>
        </w:rPr>
        <w:t xml:space="preserve"> rynkowej nieruchomości </w:t>
      </w:r>
      <w:r w:rsidR="00025E3A" w:rsidRPr="004019B3">
        <w:rPr>
          <w:spacing w:val="-4"/>
          <w:szCs w:val="18"/>
        </w:rPr>
        <w:t>gruntowej zabudowanej budynkiem mieszkal</w:t>
      </w:r>
      <w:r w:rsidR="00920981" w:rsidRPr="004019B3">
        <w:rPr>
          <w:spacing w:val="-4"/>
          <w:szCs w:val="18"/>
        </w:rPr>
        <w:t>n</w:t>
      </w:r>
      <w:r w:rsidR="00686E2F" w:rsidRPr="004019B3">
        <w:rPr>
          <w:spacing w:val="-4"/>
          <w:szCs w:val="18"/>
        </w:rPr>
        <w:t>ym</w:t>
      </w:r>
      <w:r w:rsidR="00797FFE" w:rsidRPr="004019B3">
        <w:rPr>
          <w:spacing w:val="-4"/>
          <w:szCs w:val="18"/>
        </w:rPr>
        <w:t>,</w:t>
      </w:r>
      <w:r w:rsidR="00025E3A" w:rsidRPr="004019B3">
        <w:rPr>
          <w:spacing w:val="-4"/>
          <w:szCs w:val="18"/>
        </w:rPr>
        <w:t xml:space="preserve"> w zabudowie </w:t>
      </w:r>
      <w:r w:rsidR="00D91D61" w:rsidRPr="004019B3">
        <w:rPr>
          <w:spacing w:val="-4"/>
          <w:szCs w:val="18"/>
        </w:rPr>
        <w:t xml:space="preserve">wolnostojącej </w:t>
      </w:r>
      <w:r w:rsidR="00BB1386" w:rsidRPr="004019B3">
        <w:rPr>
          <w:spacing w:val="-4"/>
          <w:szCs w:val="18"/>
        </w:rPr>
        <w:t>(prawo własności)</w:t>
      </w:r>
      <w:r w:rsidR="008A3C34" w:rsidRPr="004019B3">
        <w:rPr>
          <w:b/>
          <w:szCs w:val="18"/>
        </w:rPr>
        <w:t>.</w:t>
      </w:r>
    </w:p>
    <w:p w:rsidR="007C3488" w:rsidRPr="001E162B" w:rsidRDefault="007C3488" w:rsidP="00454C0E">
      <w:pPr>
        <w:pStyle w:val="Nagwek2"/>
      </w:pPr>
      <w:bookmarkStart w:id="12" w:name="_Toc382292381"/>
      <w:r w:rsidRPr="001E162B">
        <w:t>Cel wyceny</w:t>
      </w:r>
      <w:bookmarkEnd w:id="12"/>
    </w:p>
    <w:p w:rsidR="00D91D61" w:rsidRDefault="009C7B7F" w:rsidP="009C7B7F">
      <w:pPr>
        <w:rPr>
          <w:b/>
          <w:iCs/>
          <w:szCs w:val="18"/>
        </w:rPr>
      </w:pPr>
      <w:r>
        <w:rPr>
          <w:iCs/>
          <w:szCs w:val="18"/>
        </w:rPr>
        <w:tab/>
      </w:r>
      <w:r w:rsidR="00256CFA">
        <w:rPr>
          <w:iCs/>
          <w:szCs w:val="18"/>
        </w:rPr>
        <w:t>Określenie wartości</w:t>
      </w:r>
      <w:r w:rsidRPr="009C7B7F">
        <w:rPr>
          <w:iCs/>
          <w:szCs w:val="18"/>
        </w:rPr>
        <w:t xml:space="preserve"> rynkowej prawa własności nieruchomości </w:t>
      </w:r>
      <w:r w:rsidRPr="009C7B7F">
        <w:rPr>
          <w:szCs w:val="18"/>
        </w:rPr>
        <w:t xml:space="preserve">gruntowej zabudowanej </w:t>
      </w:r>
      <w:r w:rsidRPr="009C7B7F">
        <w:rPr>
          <w:b/>
          <w:szCs w:val="18"/>
        </w:rPr>
        <w:t>WR -</w:t>
      </w:r>
      <w:r w:rsidRPr="009C7B7F">
        <w:rPr>
          <w:szCs w:val="18"/>
        </w:rPr>
        <w:t xml:space="preserve"> </w:t>
      </w:r>
      <w:r w:rsidRPr="009C7B7F">
        <w:rPr>
          <w:b/>
          <w:szCs w:val="18"/>
        </w:rPr>
        <w:t>na dzień sporządzenia wyceny</w:t>
      </w:r>
      <w:r w:rsidRPr="009C7B7F">
        <w:rPr>
          <w:szCs w:val="18"/>
        </w:rPr>
        <w:t xml:space="preserve">, </w:t>
      </w:r>
      <w:r w:rsidR="00D91D61" w:rsidRPr="00F30C0E">
        <w:t>dla potrzeb postępowania egzekucyjnego prowadzonego</w:t>
      </w:r>
      <w:r w:rsidR="00D91D61">
        <w:t xml:space="preserve"> </w:t>
      </w:r>
      <w:r w:rsidR="00D91D61" w:rsidRPr="00F30C0E">
        <w:t xml:space="preserve">przez Komornika Sądowego przy Sądzie Rejonowym w </w:t>
      </w:r>
      <w:r w:rsidR="000B25CF">
        <w:t>Świebodzinie</w:t>
      </w:r>
    </w:p>
    <w:p w:rsidR="00014737" w:rsidRPr="00454C0E" w:rsidRDefault="00C0177B" w:rsidP="00454C0E">
      <w:pPr>
        <w:pStyle w:val="Nagwek1"/>
      </w:pPr>
      <w:bookmarkStart w:id="13" w:name="_Toc382292382"/>
      <w:r w:rsidRPr="00454C0E">
        <w:t>PODSTAWY OPRACOWANIA OPERATU</w:t>
      </w:r>
      <w:bookmarkEnd w:id="13"/>
    </w:p>
    <w:p w:rsidR="00014737" w:rsidRPr="001E162B" w:rsidRDefault="00014737" w:rsidP="00454C0E">
      <w:pPr>
        <w:pStyle w:val="Nagwek2"/>
      </w:pPr>
      <w:bookmarkStart w:id="14" w:name="_Toc382292383"/>
      <w:r w:rsidRPr="001E162B">
        <w:t>Podstawy formalne</w:t>
      </w:r>
      <w:bookmarkEnd w:id="14"/>
    </w:p>
    <w:p w:rsidR="00074D49" w:rsidRPr="001E162B" w:rsidRDefault="00074D49" w:rsidP="00AB7DED">
      <w:pPr>
        <w:widowControl w:val="0"/>
        <w:numPr>
          <w:ilvl w:val="0"/>
          <w:numId w:val="4"/>
        </w:numPr>
        <w:tabs>
          <w:tab w:val="clear" w:pos="709"/>
          <w:tab w:val="clear" w:pos="1508"/>
          <w:tab w:val="num" w:pos="1080"/>
        </w:tabs>
        <w:adjustRightInd w:val="0"/>
        <w:ind w:left="1080"/>
        <w:textAlignment w:val="baseline"/>
        <w:rPr>
          <w:szCs w:val="18"/>
        </w:rPr>
      </w:pPr>
      <w:r w:rsidRPr="00A46AC1">
        <w:rPr>
          <w:szCs w:val="18"/>
        </w:rPr>
        <w:t>Zleceniodawca</w:t>
      </w:r>
      <w:r w:rsidR="00B11C2B">
        <w:rPr>
          <w:szCs w:val="18"/>
        </w:rPr>
        <w:t>:</w:t>
      </w:r>
      <w:r w:rsidRPr="00A46AC1">
        <w:rPr>
          <w:szCs w:val="18"/>
        </w:rPr>
        <w:t xml:space="preserve"> zlecenie na oszacowanie wartości nieruchomości –</w:t>
      </w:r>
      <w:r w:rsidR="00023F94" w:rsidRPr="00023F94">
        <w:rPr>
          <w:sz w:val="26"/>
          <w:szCs w:val="26"/>
        </w:rPr>
        <w:t xml:space="preserve"> </w:t>
      </w:r>
      <w:r w:rsidR="00023F94" w:rsidRPr="00023F94">
        <w:rPr>
          <w:szCs w:val="18"/>
        </w:rPr>
        <w:t xml:space="preserve">Komornik Sądowy przy Sądzie Rejonowym w </w:t>
      </w:r>
      <w:r w:rsidR="00AB1653">
        <w:rPr>
          <w:szCs w:val="18"/>
        </w:rPr>
        <w:t>Świebodzinie</w:t>
      </w:r>
    </w:p>
    <w:p w:rsidR="00074D49" w:rsidRPr="00023F94" w:rsidRDefault="00074D49" w:rsidP="00023F94">
      <w:pPr>
        <w:widowControl w:val="0"/>
        <w:numPr>
          <w:ilvl w:val="0"/>
          <w:numId w:val="4"/>
        </w:numPr>
        <w:tabs>
          <w:tab w:val="clear" w:pos="709"/>
          <w:tab w:val="clear" w:pos="1508"/>
          <w:tab w:val="num" w:pos="1080"/>
        </w:tabs>
        <w:adjustRightInd w:val="0"/>
        <w:ind w:left="1080"/>
        <w:textAlignment w:val="baseline"/>
        <w:rPr>
          <w:szCs w:val="18"/>
        </w:rPr>
      </w:pPr>
      <w:r w:rsidRPr="001E162B">
        <w:rPr>
          <w:szCs w:val="18"/>
        </w:rPr>
        <w:t>Zleceniobiorca</w:t>
      </w:r>
      <w:r w:rsidR="00B11C2B">
        <w:rPr>
          <w:szCs w:val="18"/>
        </w:rPr>
        <w:t>:</w:t>
      </w:r>
      <w:r w:rsidR="00686E2F">
        <w:rPr>
          <w:szCs w:val="18"/>
        </w:rPr>
        <w:t xml:space="preserve"> </w:t>
      </w:r>
      <w:r w:rsidRPr="00023F94">
        <w:rPr>
          <w:szCs w:val="18"/>
        </w:rPr>
        <w:t>Wykonawca</w:t>
      </w:r>
      <w:r w:rsidRPr="00023F94">
        <w:rPr>
          <w:b/>
          <w:szCs w:val="18"/>
        </w:rPr>
        <w:t xml:space="preserve"> </w:t>
      </w:r>
      <w:r w:rsidR="00A46AC1" w:rsidRPr="00023F94">
        <w:rPr>
          <w:b/>
          <w:szCs w:val="18"/>
        </w:rPr>
        <w:t>Robert Bałkowski</w:t>
      </w:r>
      <w:r w:rsidR="00686E2F">
        <w:rPr>
          <w:b/>
          <w:szCs w:val="18"/>
        </w:rPr>
        <w:t xml:space="preserve"> </w:t>
      </w:r>
      <w:r w:rsidR="00B11C2B">
        <w:rPr>
          <w:szCs w:val="18"/>
        </w:rPr>
        <w:t>-</w:t>
      </w:r>
      <w:r w:rsidRPr="00023F94">
        <w:rPr>
          <w:szCs w:val="18"/>
        </w:rPr>
        <w:t>.</w:t>
      </w:r>
      <w:r w:rsidR="00B11C2B">
        <w:rPr>
          <w:szCs w:val="18"/>
        </w:rPr>
        <w:t xml:space="preserve"> </w:t>
      </w:r>
      <w:r w:rsidR="00797FFE">
        <w:rPr>
          <w:szCs w:val="18"/>
        </w:rPr>
        <w:t>Biegły Sadowy przy Sądzie O</w:t>
      </w:r>
      <w:r w:rsidR="00023F94">
        <w:rPr>
          <w:szCs w:val="18"/>
        </w:rPr>
        <w:t>kręgowym w Poznaniu</w:t>
      </w:r>
      <w:r w:rsidRPr="00023F94">
        <w:rPr>
          <w:szCs w:val="18"/>
        </w:rPr>
        <w:t xml:space="preserve"> Rzeczoznawca Majątkowy w zakresie szacowania nieruchomości, nr uprawnień </w:t>
      </w:r>
      <w:r w:rsidR="00A46AC1" w:rsidRPr="00023F94">
        <w:rPr>
          <w:szCs w:val="18"/>
        </w:rPr>
        <w:t>3660</w:t>
      </w:r>
      <w:r w:rsidRPr="00023F94">
        <w:rPr>
          <w:szCs w:val="18"/>
        </w:rPr>
        <w:t>,</w:t>
      </w:r>
    </w:p>
    <w:p w:rsidR="00014737" w:rsidRPr="001E162B" w:rsidRDefault="0009589C" w:rsidP="00454C0E">
      <w:pPr>
        <w:pStyle w:val="Nagwek2"/>
      </w:pPr>
      <w:bookmarkStart w:id="15" w:name="_Toc382292384"/>
      <w:r w:rsidRPr="001E162B">
        <w:t>Podstawy materialno – prawne</w:t>
      </w:r>
      <w:bookmarkEnd w:id="15"/>
    </w:p>
    <w:p w:rsidR="00513D34" w:rsidRPr="00896343" w:rsidRDefault="00513D34" w:rsidP="00513D34">
      <w:pPr>
        <w:widowControl w:val="0"/>
        <w:numPr>
          <w:ilvl w:val="0"/>
          <w:numId w:val="4"/>
        </w:numPr>
        <w:tabs>
          <w:tab w:val="clear" w:pos="709"/>
          <w:tab w:val="clear" w:pos="1508"/>
          <w:tab w:val="num" w:pos="1080"/>
        </w:tabs>
        <w:adjustRightInd w:val="0"/>
        <w:ind w:left="1080"/>
        <w:textAlignment w:val="baseline"/>
      </w:pPr>
      <w:r w:rsidRPr="00896343">
        <w:t>Ustawa z dnia 21.08.1997 roku o gospodarce nieruchomościami (Dz. U. z 2010 r. nr 102, poz. 651) z późniejszymi zmianami,</w:t>
      </w:r>
    </w:p>
    <w:p w:rsidR="00513D34" w:rsidRPr="00896343" w:rsidRDefault="00513D34" w:rsidP="00513D34">
      <w:pPr>
        <w:widowControl w:val="0"/>
        <w:numPr>
          <w:ilvl w:val="0"/>
          <w:numId w:val="4"/>
        </w:numPr>
        <w:tabs>
          <w:tab w:val="clear" w:pos="709"/>
          <w:tab w:val="clear" w:pos="1508"/>
          <w:tab w:val="num" w:pos="1080"/>
        </w:tabs>
        <w:adjustRightInd w:val="0"/>
        <w:ind w:left="1080"/>
        <w:textAlignment w:val="baseline"/>
      </w:pPr>
      <w:r w:rsidRPr="00896343">
        <w:t xml:space="preserve">Ustawa z dnia 23.04.1964 </w:t>
      </w:r>
      <w:proofErr w:type="spellStart"/>
      <w:r w:rsidRPr="00896343">
        <w:t>r</w:t>
      </w:r>
      <w:proofErr w:type="spellEnd"/>
      <w:r w:rsidRPr="00896343">
        <w:t xml:space="preserve">, "Kodeks cywilny" (Dz. U. z 1964 r. Nr 16, poz. 93) </w:t>
      </w:r>
      <w:r w:rsidRPr="00896343">
        <w:br/>
        <w:t>z późniejszymi zmianami,</w:t>
      </w:r>
    </w:p>
    <w:p w:rsidR="00513D34" w:rsidRPr="00896343" w:rsidRDefault="00513D34" w:rsidP="00513D34">
      <w:pPr>
        <w:widowControl w:val="0"/>
        <w:numPr>
          <w:ilvl w:val="0"/>
          <w:numId w:val="4"/>
        </w:numPr>
        <w:tabs>
          <w:tab w:val="clear" w:pos="709"/>
          <w:tab w:val="clear" w:pos="1508"/>
          <w:tab w:val="num" w:pos="1080"/>
        </w:tabs>
        <w:adjustRightInd w:val="0"/>
        <w:ind w:left="1080"/>
        <w:textAlignment w:val="baseline"/>
      </w:pPr>
      <w:r w:rsidRPr="00896343">
        <w:t xml:space="preserve">Ustawa z dnia 27 marca 2003r. o planowaniu i zagospodarowaniu przestrzennym </w:t>
      </w:r>
      <w:r w:rsidRPr="00896343">
        <w:br/>
        <w:t>(Dz. U. z 2003 r. Nr 80, poz. 717) z późniejszymi zmianami,</w:t>
      </w:r>
    </w:p>
    <w:p w:rsidR="00513D34" w:rsidRPr="00896343" w:rsidRDefault="00513D34" w:rsidP="00513D34">
      <w:pPr>
        <w:widowControl w:val="0"/>
        <w:numPr>
          <w:ilvl w:val="0"/>
          <w:numId w:val="4"/>
        </w:numPr>
        <w:tabs>
          <w:tab w:val="clear" w:pos="709"/>
          <w:tab w:val="clear" w:pos="1508"/>
          <w:tab w:val="num" w:pos="1080"/>
        </w:tabs>
        <w:adjustRightInd w:val="0"/>
        <w:ind w:left="1080"/>
        <w:textAlignment w:val="baseline"/>
      </w:pPr>
      <w:r w:rsidRPr="00896343">
        <w:t>Ustawa z 6 lipca 1982r. o księgach wieczystych i hipotece (Dz. U. z 2001r., Nr 124, poz. 1361) z późniejszymi zmianami,</w:t>
      </w:r>
    </w:p>
    <w:p w:rsidR="00513D34" w:rsidRDefault="00513D34" w:rsidP="00513D34">
      <w:pPr>
        <w:widowControl w:val="0"/>
        <w:numPr>
          <w:ilvl w:val="0"/>
          <w:numId w:val="4"/>
        </w:numPr>
        <w:tabs>
          <w:tab w:val="clear" w:pos="709"/>
          <w:tab w:val="clear" w:pos="1508"/>
          <w:tab w:val="num" w:pos="1080"/>
        </w:tabs>
        <w:adjustRightInd w:val="0"/>
        <w:ind w:left="1080"/>
        <w:textAlignment w:val="baseline"/>
      </w:pPr>
      <w:r w:rsidRPr="00896343">
        <w:t>Rozporządzenie Rady Ministrów z dnia 21.09.2004 roku w sprawie wyceny nieruchomości i sporządzania operatu szacunkowego (Dz. U. z 2004 r. Nr 207 poz. 2109) z późniejszymi zmianami.</w:t>
      </w:r>
    </w:p>
    <w:p w:rsidR="008E6407" w:rsidRDefault="00513D34" w:rsidP="00513D34">
      <w:pPr>
        <w:widowControl w:val="0"/>
        <w:numPr>
          <w:ilvl w:val="0"/>
          <w:numId w:val="4"/>
        </w:numPr>
        <w:tabs>
          <w:tab w:val="clear" w:pos="709"/>
          <w:tab w:val="clear" w:pos="1508"/>
          <w:tab w:val="num" w:pos="1080"/>
        </w:tabs>
        <w:adjustRightInd w:val="0"/>
        <w:ind w:left="1080"/>
        <w:textAlignment w:val="baseline"/>
      </w:pPr>
      <w:r w:rsidRPr="00896343">
        <w:t>POWSZECHNE KRAJOWE ZASADY WYCENY – Polska Federacja Rzeczoznawców Majątkowych. Zgodnie z treścią art. 175 ust. 1 ustawy z dnia 21 sierpnia 1997 r. o gospodarce nieruchomościami (</w:t>
      </w:r>
      <w:proofErr w:type="spellStart"/>
      <w:r w:rsidRPr="00896343">
        <w:t>Dz.U</w:t>
      </w:r>
      <w:proofErr w:type="spellEnd"/>
      <w:r w:rsidRPr="00896343">
        <w:t xml:space="preserve">. 2004 r. Nr 261, poz. 2603, z </w:t>
      </w:r>
      <w:proofErr w:type="spellStart"/>
      <w:r w:rsidRPr="00896343">
        <w:t>późn</w:t>
      </w:r>
      <w:proofErr w:type="spellEnd"/>
      <w:r w:rsidRPr="00896343">
        <w:t>. zm.), rzeczoznawca majątkowy jest zobowiązany do wykonywania czynności zawodowych m.in. zgodnie z przepisami prawa i standardami zawodowymi. Standardy zawodowe ustalają organizacje zawodowe rzeczoznawców majątkowych, w uzgodnieniu z ministrem właściwym do spraw budownictwa, gospodarki przestrzennej i mieszkaniowej, co wynika z treści art. 175 ust. 6 ww. ustawy.</w:t>
      </w:r>
    </w:p>
    <w:p w:rsidR="00513D34" w:rsidRPr="0043151F" w:rsidRDefault="008E6407" w:rsidP="00513D34">
      <w:pPr>
        <w:widowControl w:val="0"/>
        <w:numPr>
          <w:ilvl w:val="0"/>
          <w:numId w:val="4"/>
        </w:numPr>
        <w:tabs>
          <w:tab w:val="clear" w:pos="709"/>
          <w:tab w:val="clear" w:pos="1508"/>
          <w:tab w:val="num" w:pos="1080"/>
        </w:tabs>
        <w:adjustRightInd w:val="0"/>
        <w:ind w:left="1080"/>
        <w:textAlignment w:val="baseline"/>
      </w:pPr>
      <w:r w:rsidRPr="008E6407">
        <w:rPr>
          <w:szCs w:val="18"/>
        </w:rPr>
        <w:t>Rozporządzenie Ministra Sprawiedliwości z dnia 9 marca 1968 r. w sprawie czynności komorników (Dz. U. z 1968 r. Nr 10, poz. 52 ze zm.)</w:t>
      </w:r>
    </w:p>
    <w:p w:rsidR="0043151F" w:rsidRDefault="0043151F" w:rsidP="0043151F">
      <w:pPr>
        <w:widowControl w:val="0"/>
        <w:tabs>
          <w:tab w:val="clear" w:pos="709"/>
        </w:tabs>
        <w:adjustRightInd w:val="0"/>
        <w:textAlignment w:val="baseline"/>
        <w:rPr>
          <w:szCs w:val="18"/>
        </w:rPr>
      </w:pPr>
    </w:p>
    <w:p w:rsidR="0043151F" w:rsidRDefault="0043151F" w:rsidP="0043151F">
      <w:pPr>
        <w:widowControl w:val="0"/>
        <w:tabs>
          <w:tab w:val="clear" w:pos="709"/>
        </w:tabs>
        <w:adjustRightInd w:val="0"/>
        <w:textAlignment w:val="baseline"/>
        <w:rPr>
          <w:szCs w:val="18"/>
        </w:rPr>
      </w:pPr>
      <w:r w:rsidRPr="00097B3E">
        <w:rPr>
          <w:sz w:val="20"/>
          <w:szCs w:val="20"/>
        </w:rPr>
        <w:t xml:space="preserve">Po zapoznaniu się z wymogami Zleceniodawcy, jak również po ustaleniu przedmiotu i celu </w:t>
      </w:r>
      <w:r w:rsidRPr="00097B3E">
        <w:rPr>
          <w:sz w:val="20"/>
          <w:szCs w:val="20"/>
        </w:rPr>
        <w:lastRenderedPageBreak/>
        <w:t>wyceny, ustalono, iż podstawą prawną niniejszego operatu szacunkowego jest ustawa Rozporządzenie Ministra Sprawiedliwości z dnia 9 marca 1968 r. w sprawie czynności komorników (Dz. U. z 1968 r. Nr 10, poz. 52 ze zm.).</w:t>
      </w:r>
    </w:p>
    <w:p w:rsidR="0043151F" w:rsidRPr="00896343" w:rsidRDefault="0043151F" w:rsidP="0043151F">
      <w:pPr>
        <w:widowControl w:val="0"/>
        <w:tabs>
          <w:tab w:val="clear" w:pos="709"/>
        </w:tabs>
        <w:adjustRightInd w:val="0"/>
        <w:textAlignment w:val="baseline"/>
      </w:pPr>
    </w:p>
    <w:p w:rsidR="00513D34" w:rsidRPr="00896343" w:rsidRDefault="00513D34" w:rsidP="00513D34">
      <w:pPr>
        <w:tabs>
          <w:tab w:val="left" w:pos="567"/>
        </w:tabs>
      </w:pPr>
      <w:r w:rsidRPr="00896343">
        <w:tab/>
        <w:t xml:space="preserve">Zgodnie z art. 150 pkt. 1 i 2 ustawy o gospodarce nieruchomościami w wyniku wyceny nieruchomości dokonuje się między innymi określenia wartości rynkowej dla nieruchomości, które są lub mogą być przedmiotem obrotu. Art. 151 definiuje co stanowi wartość rynkową nieruchomości. Art. 152 zawiera w pkt. 2 katalog podejść możliwych do zastosowania przy wycenie nieruchomości. Natomiast art. 153 pkt. 1, 2 i 3 precyzuje poszczególne podejścia, a art. 154 umożliwia rzeczoznawcy wybór właściwego podejścia, metody i techniki szacowania nieruchomości przy uwzględnieniu w szczególności celu wyceny, rodzaju i położenia nieruchomości, funkcji wyznaczonej w planie miejscowym, stopnia wyposażenia w urządzenia infrastruktury technicznej, stanu zagospodarowania oraz dostępnych danych o cenach nieruchomości podobnych. </w:t>
      </w:r>
    </w:p>
    <w:p w:rsidR="00513D34" w:rsidRPr="00896343" w:rsidRDefault="00513D34" w:rsidP="00513D34">
      <w:pPr>
        <w:tabs>
          <w:tab w:val="left" w:pos="567"/>
        </w:tabs>
      </w:pPr>
      <w:r w:rsidRPr="00896343">
        <w:t>W związku z art. 156 rzeczoznawca majątkowy sporządził na piśmie niniejszy operat szacunkowy. Art. 175 pkt. 1 zobowiązuje m.in. rzeczoznawcę majątkowego do wykonywania czynności szacowania nieruchomości zgodnie z zasadami wynikającymi z przepisów prawa i Powszechnymi Krajowymi Zasadami Wyceny.</w:t>
      </w:r>
    </w:p>
    <w:p w:rsidR="00513D34" w:rsidRPr="00896343" w:rsidRDefault="00513D34" w:rsidP="00513D34">
      <w:pPr>
        <w:tabs>
          <w:tab w:val="left" w:pos="567"/>
        </w:tabs>
      </w:pPr>
      <w:r w:rsidRPr="00896343">
        <w:tab/>
        <w:t>Rozporządzenie Rady Ministrów w sprawie wyceny nieruchomości i sporządzania operatu szacunkowego jest szczegółowym przepisem regulującym postępowanie, w wyniku, którego następuje określenie wartości nieruchomości. Przy czym poprzez zwrot „określenie wartości nieruchomości” rozumie się zgodnie z §3, określenie wartości prawa własności lub innych praw do nieruchomości. Rozdział 4 zawiera sposób sporządzania, formę i treść operatu szacunkowego.</w:t>
      </w:r>
    </w:p>
    <w:p w:rsidR="00145F25" w:rsidRPr="0043151F" w:rsidRDefault="002240E8" w:rsidP="00454C0E">
      <w:pPr>
        <w:pStyle w:val="Nagwek2"/>
      </w:pPr>
      <w:bookmarkStart w:id="16" w:name="_Toc382292385"/>
      <w:r w:rsidRPr="0043151F">
        <w:t>Materiały źródłowe</w:t>
      </w:r>
      <w:bookmarkEnd w:id="16"/>
    </w:p>
    <w:p w:rsidR="00145F25" w:rsidRPr="00AB1653"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AB1653">
        <w:rPr>
          <w:rFonts w:ascii="Verdana" w:hAnsi="Verdana"/>
          <w:i w:val="0"/>
          <w:sz w:val="18"/>
          <w:szCs w:val="18"/>
        </w:rPr>
        <w:t xml:space="preserve">Księga wieczysta nr </w:t>
      </w:r>
      <w:r w:rsidR="00250D5E">
        <w:rPr>
          <w:rFonts w:ascii="Verdana" w:hAnsi="Verdana"/>
          <w:i w:val="0"/>
          <w:sz w:val="18"/>
          <w:szCs w:val="18"/>
        </w:rPr>
        <w:t>ZG1S/00007706/7</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Wypis i wyrys z ewidencji gruntów,</w:t>
      </w:r>
    </w:p>
    <w:p w:rsidR="00642702" w:rsidRPr="0043151F" w:rsidRDefault="00642702" w:rsidP="00642702">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Studium uwarunkowań i kierunków zagospodarowania przestrzennego,</w:t>
      </w:r>
    </w:p>
    <w:p w:rsidR="00642702" w:rsidRPr="0043151F" w:rsidRDefault="00A46AC1" w:rsidP="00642702">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Odpis z KW</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Wywiad terenowy i oględziny,</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Dane o cenach transakcyjnych,</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Informacje uzyskane w terenowych jednostkach administracji,</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Inne dane i informacje otrzymane od zlecającego,</w:t>
      </w:r>
    </w:p>
    <w:p w:rsidR="00145F25" w:rsidRPr="0043151F" w:rsidRDefault="00145F25" w:rsidP="00AB7DED">
      <w:pPr>
        <w:pStyle w:val="-"/>
        <w:widowControl w:val="0"/>
        <w:numPr>
          <w:ilvl w:val="0"/>
          <w:numId w:val="20"/>
        </w:numPr>
        <w:tabs>
          <w:tab w:val="clear" w:pos="709"/>
        </w:tabs>
        <w:adjustRightInd w:val="0"/>
        <w:ind w:hanging="540"/>
        <w:textAlignment w:val="baseline"/>
        <w:rPr>
          <w:rFonts w:ascii="Verdana" w:hAnsi="Verdana"/>
          <w:i w:val="0"/>
          <w:sz w:val="18"/>
          <w:szCs w:val="18"/>
        </w:rPr>
      </w:pPr>
      <w:r w:rsidRPr="0043151F">
        <w:rPr>
          <w:rFonts w:ascii="Verdana" w:hAnsi="Verdana"/>
          <w:i w:val="0"/>
          <w:sz w:val="18"/>
          <w:szCs w:val="18"/>
        </w:rPr>
        <w:t>Informacje i dane własne autora opracowania.</w:t>
      </w:r>
    </w:p>
    <w:p w:rsidR="002240E8" w:rsidRPr="001E162B" w:rsidRDefault="002240E8" w:rsidP="00454C0E">
      <w:pPr>
        <w:pStyle w:val="Nagwek2"/>
      </w:pPr>
      <w:bookmarkStart w:id="17" w:name="_Toc382292386"/>
      <w:r w:rsidRPr="001E162B">
        <w:t>Daty istotne dla wyceny</w:t>
      </w:r>
      <w:bookmarkEnd w:id="17"/>
    </w:p>
    <w:p w:rsidR="00DF1091" w:rsidRPr="009D4B8F" w:rsidRDefault="00DF1091" w:rsidP="00AB7DED">
      <w:pPr>
        <w:widowControl w:val="0"/>
        <w:numPr>
          <w:ilvl w:val="0"/>
          <w:numId w:val="4"/>
        </w:numPr>
        <w:tabs>
          <w:tab w:val="clear" w:pos="709"/>
          <w:tab w:val="clear" w:pos="1508"/>
          <w:tab w:val="num" w:pos="1080"/>
        </w:tabs>
        <w:adjustRightInd w:val="0"/>
        <w:ind w:left="1080"/>
        <w:textAlignment w:val="baseline"/>
        <w:rPr>
          <w:szCs w:val="18"/>
        </w:rPr>
      </w:pPr>
      <w:bookmarkStart w:id="18" w:name="_Toc230405129"/>
      <w:r w:rsidRPr="009D4B8F">
        <w:rPr>
          <w:szCs w:val="18"/>
        </w:rPr>
        <w:t>Data sporz</w:t>
      </w:r>
      <w:r w:rsidR="0028315F" w:rsidRPr="009D4B8F">
        <w:rPr>
          <w:szCs w:val="18"/>
        </w:rPr>
        <w:t>ądzenia operatu szacunkowego</w:t>
      </w:r>
      <w:r w:rsidR="0028315F" w:rsidRPr="009D4B8F">
        <w:rPr>
          <w:szCs w:val="18"/>
        </w:rPr>
        <w:tab/>
      </w:r>
      <w:r w:rsidR="0028315F" w:rsidRPr="009D4B8F">
        <w:rPr>
          <w:szCs w:val="18"/>
        </w:rPr>
        <w:tab/>
      </w:r>
      <w:r w:rsidR="0028315F" w:rsidRPr="009D4B8F">
        <w:rPr>
          <w:szCs w:val="18"/>
        </w:rPr>
        <w:tab/>
      </w:r>
      <w:r w:rsidR="000B25CF">
        <w:rPr>
          <w:szCs w:val="18"/>
        </w:rPr>
        <w:t xml:space="preserve">    </w:t>
      </w:r>
      <w:r w:rsidR="00250D5E">
        <w:rPr>
          <w:szCs w:val="18"/>
        </w:rPr>
        <w:t>3 stycznia 2014</w:t>
      </w:r>
      <w:r w:rsidR="009A58DC">
        <w:rPr>
          <w:szCs w:val="18"/>
        </w:rPr>
        <w:t>r.</w:t>
      </w:r>
    </w:p>
    <w:p w:rsidR="009D4B8F" w:rsidRDefault="00DF1091" w:rsidP="00AB7DED">
      <w:pPr>
        <w:widowControl w:val="0"/>
        <w:numPr>
          <w:ilvl w:val="0"/>
          <w:numId w:val="4"/>
        </w:numPr>
        <w:tabs>
          <w:tab w:val="clear" w:pos="709"/>
          <w:tab w:val="clear" w:pos="1508"/>
          <w:tab w:val="num" w:pos="1080"/>
        </w:tabs>
        <w:adjustRightInd w:val="0"/>
        <w:ind w:left="1080"/>
        <w:textAlignment w:val="baseline"/>
        <w:rPr>
          <w:szCs w:val="18"/>
        </w:rPr>
      </w:pPr>
      <w:r w:rsidRPr="009D4B8F">
        <w:rPr>
          <w:szCs w:val="18"/>
        </w:rPr>
        <w:t>Data, na którą okreś</w:t>
      </w:r>
      <w:r w:rsidR="009D4B8F">
        <w:rPr>
          <w:szCs w:val="18"/>
        </w:rPr>
        <w:t>lono wartość przedmiotu wyceny</w:t>
      </w:r>
      <w:r w:rsidR="009D4B8F">
        <w:rPr>
          <w:szCs w:val="18"/>
        </w:rPr>
        <w:tab/>
      </w:r>
      <w:r w:rsidR="000B25CF">
        <w:rPr>
          <w:szCs w:val="18"/>
        </w:rPr>
        <w:t xml:space="preserve">    </w:t>
      </w:r>
      <w:r w:rsidR="00250D5E">
        <w:rPr>
          <w:szCs w:val="18"/>
        </w:rPr>
        <w:t>3 stycznia 2014r.</w:t>
      </w:r>
    </w:p>
    <w:p w:rsidR="0054388B" w:rsidRDefault="00DF1091" w:rsidP="00AB7DED">
      <w:pPr>
        <w:widowControl w:val="0"/>
        <w:numPr>
          <w:ilvl w:val="0"/>
          <w:numId w:val="4"/>
        </w:numPr>
        <w:tabs>
          <w:tab w:val="clear" w:pos="709"/>
          <w:tab w:val="clear" w:pos="1508"/>
          <w:tab w:val="num" w:pos="1080"/>
        </w:tabs>
        <w:adjustRightInd w:val="0"/>
        <w:ind w:left="1080"/>
        <w:textAlignment w:val="baseline"/>
        <w:rPr>
          <w:szCs w:val="18"/>
        </w:rPr>
      </w:pPr>
      <w:r w:rsidRPr="0054388B">
        <w:rPr>
          <w:szCs w:val="18"/>
        </w:rPr>
        <w:t>Data, na która okr</w:t>
      </w:r>
      <w:r w:rsidR="009D4B8F" w:rsidRPr="0054388B">
        <w:rPr>
          <w:szCs w:val="18"/>
        </w:rPr>
        <w:t xml:space="preserve">eślono stan przedmiotu wyceny </w:t>
      </w:r>
      <w:r w:rsidR="009D4B8F" w:rsidRPr="0054388B">
        <w:rPr>
          <w:szCs w:val="18"/>
        </w:rPr>
        <w:tab/>
      </w:r>
      <w:r w:rsidR="000B25CF" w:rsidRPr="0054388B">
        <w:rPr>
          <w:szCs w:val="18"/>
        </w:rPr>
        <w:t xml:space="preserve">    </w:t>
      </w:r>
      <w:r w:rsidR="00250D5E">
        <w:rPr>
          <w:szCs w:val="18"/>
        </w:rPr>
        <w:t>3 stycznia 2014r.</w:t>
      </w:r>
      <w:r w:rsidR="0054388B">
        <w:rPr>
          <w:szCs w:val="18"/>
        </w:rPr>
        <w:t>.</w:t>
      </w:r>
    </w:p>
    <w:p w:rsidR="00DF1091" w:rsidRPr="0054388B" w:rsidRDefault="009D4B8F" w:rsidP="00AB7DED">
      <w:pPr>
        <w:widowControl w:val="0"/>
        <w:numPr>
          <w:ilvl w:val="0"/>
          <w:numId w:val="4"/>
        </w:numPr>
        <w:tabs>
          <w:tab w:val="clear" w:pos="709"/>
          <w:tab w:val="clear" w:pos="1508"/>
          <w:tab w:val="num" w:pos="1080"/>
        </w:tabs>
        <w:adjustRightInd w:val="0"/>
        <w:ind w:left="1080"/>
        <w:textAlignment w:val="baseline"/>
        <w:rPr>
          <w:szCs w:val="18"/>
        </w:rPr>
      </w:pPr>
      <w:r w:rsidRPr="0054388B">
        <w:rPr>
          <w:szCs w:val="18"/>
        </w:rPr>
        <w:t xml:space="preserve">Data dokonania oględzin </w:t>
      </w:r>
      <w:r w:rsidRPr="0054388B">
        <w:rPr>
          <w:szCs w:val="18"/>
        </w:rPr>
        <w:tab/>
      </w:r>
      <w:r w:rsidRPr="0054388B">
        <w:rPr>
          <w:szCs w:val="18"/>
        </w:rPr>
        <w:tab/>
      </w:r>
      <w:r w:rsidRPr="0054388B">
        <w:rPr>
          <w:szCs w:val="18"/>
        </w:rPr>
        <w:tab/>
      </w:r>
      <w:r w:rsidRPr="0054388B">
        <w:rPr>
          <w:szCs w:val="18"/>
        </w:rPr>
        <w:tab/>
      </w:r>
      <w:r w:rsidRPr="0054388B">
        <w:rPr>
          <w:szCs w:val="18"/>
        </w:rPr>
        <w:tab/>
      </w:r>
      <w:r w:rsidR="000B25CF" w:rsidRPr="0054388B">
        <w:rPr>
          <w:szCs w:val="18"/>
        </w:rPr>
        <w:t xml:space="preserve">    </w:t>
      </w:r>
      <w:r w:rsidR="00250D5E">
        <w:rPr>
          <w:szCs w:val="18"/>
        </w:rPr>
        <w:t>11 października 2013r</w:t>
      </w:r>
      <w:r w:rsidR="0054388B">
        <w:rPr>
          <w:szCs w:val="18"/>
        </w:rPr>
        <w:t>.</w:t>
      </w:r>
    </w:p>
    <w:p w:rsidR="000468C9" w:rsidRPr="00454C0E" w:rsidRDefault="000468C9" w:rsidP="00454C0E">
      <w:pPr>
        <w:pStyle w:val="Nagwek1"/>
      </w:pPr>
      <w:bookmarkStart w:id="19" w:name="_Toc382292387"/>
      <w:r w:rsidRPr="00454C0E">
        <w:t>OPIS I OKREŚLENIE STANU NIERUCHOMOŚCI</w:t>
      </w:r>
      <w:bookmarkEnd w:id="18"/>
      <w:bookmarkEnd w:id="19"/>
    </w:p>
    <w:p w:rsidR="002D1273" w:rsidRPr="001E162B" w:rsidRDefault="000468C9" w:rsidP="00454C0E">
      <w:pPr>
        <w:pStyle w:val="Nagwek2"/>
      </w:pPr>
      <w:bookmarkStart w:id="20" w:name="_Toc230405130"/>
      <w:bookmarkStart w:id="21" w:name="_Toc382292388"/>
      <w:r w:rsidRPr="001E162B">
        <w:t>Stan prawny nieruchomości</w:t>
      </w:r>
      <w:bookmarkStart w:id="22" w:name="_Toc230405132"/>
      <w:bookmarkStart w:id="23" w:name="_Toc242856576"/>
      <w:bookmarkStart w:id="24" w:name="_Toc243712954"/>
      <w:bookmarkStart w:id="25" w:name="_Toc244077614"/>
      <w:bookmarkStart w:id="26" w:name="_Toc247263986"/>
      <w:bookmarkEnd w:id="20"/>
      <w:bookmarkEnd w:id="21"/>
    </w:p>
    <w:p w:rsidR="004148A7" w:rsidRPr="00EC5391" w:rsidRDefault="001E162B" w:rsidP="00EC5391">
      <w:r w:rsidRPr="00EC5391">
        <w:t xml:space="preserve">Zgodnie z zapisami w księdze wieczystej nr </w:t>
      </w:r>
      <w:r w:rsidR="00B11C2B" w:rsidRPr="00EC5391">
        <w:t>ZG1S/000</w:t>
      </w:r>
      <w:r w:rsidR="00250D5E" w:rsidRPr="00EC5391">
        <w:t>07706/7</w:t>
      </w:r>
      <w:r w:rsidR="00B11C2B" w:rsidRPr="00EC5391">
        <w:t xml:space="preserve">, </w:t>
      </w:r>
      <w:r w:rsidRPr="00EC5391">
        <w:t xml:space="preserve">prowadzonej przez </w:t>
      </w:r>
      <w:r w:rsidR="00172D56" w:rsidRPr="00EC5391">
        <w:t xml:space="preserve">Sąd Rejonowy w Świebodzinie </w:t>
      </w:r>
      <w:r w:rsidR="00B11C2B" w:rsidRPr="00EC5391">
        <w:t>,</w:t>
      </w:r>
      <w:r w:rsidR="00172D56" w:rsidRPr="00EC5391">
        <w:t>V Wydział Ksiąg Wieczystych ,kod wydziału ZG1S</w:t>
      </w:r>
      <w:r w:rsidR="009A58DC" w:rsidRPr="00EC5391">
        <w:t xml:space="preserve">. </w:t>
      </w:r>
      <w:r w:rsidRPr="00EC5391">
        <w:t xml:space="preserve">(badanie z dnia </w:t>
      </w:r>
      <w:r w:rsidR="00250D5E" w:rsidRPr="00EC5391">
        <w:t>3.01.2014</w:t>
      </w:r>
      <w:r w:rsidR="009A58DC" w:rsidRPr="00EC5391">
        <w:t>r.)</w:t>
      </w:r>
      <w:r w:rsidRPr="00EC5391">
        <w:t xml:space="preserve"> wła</w:t>
      </w:r>
      <w:r w:rsidR="00433CB0" w:rsidRPr="00EC5391">
        <w:t xml:space="preserve">ścicielem nieruchomości </w:t>
      </w:r>
      <w:r w:rsidRPr="00EC5391">
        <w:t>jest</w:t>
      </w:r>
      <w:r w:rsidR="00BB7DA9" w:rsidRPr="00EC5391">
        <w:t xml:space="preserve"> </w:t>
      </w:r>
      <w:r w:rsidR="004148A7" w:rsidRPr="00EC5391">
        <w:t>:</w:t>
      </w:r>
    </w:p>
    <w:p w:rsidR="005C04F6" w:rsidRPr="00EC5391" w:rsidRDefault="005C04F6" w:rsidP="00EC5391">
      <w:r w:rsidRPr="00EC5391">
        <w:t>Właściciel: Gmina Łagów</w:t>
      </w:r>
    </w:p>
    <w:p w:rsidR="005C04F6" w:rsidRPr="00EC5391" w:rsidRDefault="005C04F6" w:rsidP="00EC5391">
      <w:r w:rsidRPr="00EC5391">
        <w:t>Wpisy dotyczące użytkowania wieczystego:</w:t>
      </w:r>
    </w:p>
    <w:p w:rsidR="004148A7" w:rsidRPr="00EC5391" w:rsidRDefault="00250D5E" w:rsidP="00EC5391">
      <w:r w:rsidRPr="00EC5391">
        <w:t>Maria Elżbieta Adamska, córka Pawła i Zefiryny,</w:t>
      </w:r>
      <w:r w:rsidR="004148A7" w:rsidRPr="00EC5391">
        <w:t xml:space="preserve"> udział 4/6</w:t>
      </w:r>
    </w:p>
    <w:p w:rsidR="004148A7" w:rsidRPr="00EC5391" w:rsidRDefault="00250D5E" w:rsidP="00EC5391">
      <w:r w:rsidRPr="00EC5391">
        <w:t xml:space="preserve"> Agata </w:t>
      </w:r>
      <w:proofErr w:type="spellStart"/>
      <w:r w:rsidRPr="00EC5391">
        <w:t>Najdek</w:t>
      </w:r>
      <w:proofErr w:type="spellEnd"/>
      <w:r w:rsidRPr="00EC5391">
        <w:t xml:space="preserve">, córka Eugeniusza i Marii </w:t>
      </w:r>
      <w:r w:rsidR="004148A7" w:rsidRPr="00EC5391">
        <w:t>, udział 1/6</w:t>
      </w:r>
    </w:p>
    <w:p w:rsidR="00BB7DA9" w:rsidRPr="00EC5391" w:rsidRDefault="00250D5E" w:rsidP="00EC5391">
      <w:r w:rsidRPr="00EC5391">
        <w:t>Bernadeta Adamska, córka Eugeniusza i Marii</w:t>
      </w:r>
      <w:r w:rsidR="004148A7" w:rsidRPr="00EC5391">
        <w:t>, udział 1/6</w:t>
      </w:r>
    </w:p>
    <w:p w:rsidR="009A58DC" w:rsidRPr="00166DBC" w:rsidRDefault="009A3FB7" w:rsidP="00EC5391">
      <w:pPr>
        <w:rPr>
          <w:b/>
          <w:u w:val="single"/>
        </w:rPr>
      </w:pPr>
      <w:r w:rsidRPr="00166DBC">
        <w:rPr>
          <w:b/>
          <w:u w:val="single"/>
        </w:rPr>
        <w:t xml:space="preserve">Wpisy w księdze wieczystej </w:t>
      </w:r>
      <w:r w:rsidR="00EC5391" w:rsidRPr="00166DBC">
        <w:rPr>
          <w:b/>
          <w:u w:val="single"/>
        </w:rPr>
        <w:t>są</w:t>
      </w:r>
      <w:r w:rsidRPr="00166DBC">
        <w:rPr>
          <w:b/>
          <w:u w:val="single"/>
        </w:rPr>
        <w:t xml:space="preserve"> nie aktualne zgodni</w:t>
      </w:r>
      <w:r w:rsidR="00166DBC" w:rsidRPr="00166DBC">
        <w:rPr>
          <w:b/>
          <w:u w:val="single"/>
        </w:rPr>
        <w:t xml:space="preserve">e z decyzja nr 05/99 z dnia 16 </w:t>
      </w:r>
      <w:r w:rsidRPr="00166DBC">
        <w:rPr>
          <w:b/>
          <w:u w:val="single"/>
        </w:rPr>
        <w:t>marca 199</w:t>
      </w:r>
      <w:r w:rsidR="00166DBC">
        <w:rPr>
          <w:b/>
          <w:u w:val="single"/>
        </w:rPr>
        <w:t>9</w:t>
      </w:r>
      <w:r w:rsidRPr="00166DBC">
        <w:rPr>
          <w:b/>
          <w:u w:val="single"/>
        </w:rPr>
        <w:t xml:space="preserve">r wójta gminy Łagów zostało przekształcone prawo </w:t>
      </w:r>
      <w:r w:rsidR="00166DBC" w:rsidRPr="00166DBC">
        <w:rPr>
          <w:b/>
          <w:u w:val="single"/>
        </w:rPr>
        <w:t>użytkowania</w:t>
      </w:r>
      <w:r w:rsidRPr="00166DBC">
        <w:rPr>
          <w:b/>
          <w:u w:val="single"/>
        </w:rPr>
        <w:t xml:space="preserve"> wieczystego w prawo własności.</w:t>
      </w:r>
    </w:p>
    <w:p w:rsidR="009A3FB7" w:rsidRPr="00166DBC" w:rsidRDefault="009A3FB7" w:rsidP="00EC5391">
      <w:pPr>
        <w:rPr>
          <w:b/>
          <w:u w:val="single"/>
        </w:rPr>
      </w:pPr>
      <w:r w:rsidRPr="00166DBC">
        <w:rPr>
          <w:b/>
          <w:u w:val="single"/>
        </w:rPr>
        <w:t>Kopia decyzji w z</w:t>
      </w:r>
      <w:r w:rsidR="00EC5391" w:rsidRPr="00166DBC">
        <w:rPr>
          <w:b/>
          <w:u w:val="single"/>
        </w:rPr>
        <w:t>ałą</w:t>
      </w:r>
      <w:r w:rsidRPr="00166DBC">
        <w:rPr>
          <w:b/>
          <w:u w:val="single"/>
        </w:rPr>
        <w:t>cznikach operatu szacunkowego</w:t>
      </w:r>
    </w:p>
    <w:p w:rsidR="001E162B" w:rsidRPr="002A08F9" w:rsidRDefault="001E162B" w:rsidP="001E162B">
      <w:pPr>
        <w:pBdr>
          <w:top w:val="single" w:sz="4" w:space="1" w:color="auto"/>
          <w:left w:val="single" w:sz="4" w:space="4" w:color="auto"/>
          <w:bottom w:val="single" w:sz="4" w:space="1" w:color="auto"/>
          <w:right w:val="single" w:sz="4" w:space="4" w:color="auto"/>
        </w:pBdr>
        <w:jc w:val="center"/>
        <w:rPr>
          <w:b/>
          <w:sz w:val="16"/>
          <w:szCs w:val="16"/>
        </w:rPr>
      </w:pPr>
      <w:r w:rsidRPr="002A08F9">
        <w:rPr>
          <w:b/>
          <w:sz w:val="16"/>
          <w:szCs w:val="16"/>
        </w:rPr>
        <w:t xml:space="preserve">Treść zapisów z księgi wieczystej znajduje się jako załącznik do niniejszego operatu </w:t>
      </w:r>
      <w:r w:rsidRPr="002A08F9">
        <w:rPr>
          <w:b/>
          <w:sz w:val="16"/>
          <w:szCs w:val="16"/>
        </w:rPr>
        <w:br/>
        <w:t>szacunkowego w formie notatki weryfikacyjnej księgi wieczystej.</w:t>
      </w:r>
    </w:p>
    <w:p w:rsidR="008A3C34" w:rsidRPr="001E162B" w:rsidRDefault="00642702" w:rsidP="00454C0E">
      <w:pPr>
        <w:pStyle w:val="Nagwek2"/>
      </w:pPr>
      <w:bookmarkStart w:id="27" w:name="_Toc278972789"/>
      <w:bookmarkEnd w:id="22"/>
      <w:bookmarkEnd w:id="23"/>
      <w:bookmarkEnd w:id="24"/>
      <w:bookmarkEnd w:id="25"/>
      <w:bookmarkEnd w:id="26"/>
      <w:r>
        <w:br w:type="page"/>
      </w:r>
      <w:bookmarkStart w:id="28" w:name="_Toc382292389"/>
      <w:r w:rsidR="008A3C34" w:rsidRPr="001E162B">
        <w:lastRenderedPageBreak/>
        <w:t>Oznaczenie w ewidencji gruntów.</w:t>
      </w:r>
      <w:bookmarkEnd w:id="27"/>
      <w:bookmarkEnd w:id="28"/>
    </w:p>
    <w:tbl>
      <w:tblPr>
        <w:tblW w:w="0" w:type="auto"/>
        <w:tblInd w:w="70" w:type="dxa"/>
        <w:tblLayout w:type="fixed"/>
        <w:tblCellMar>
          <w:left w:w="70" w:type="dxa"/>
          <w:right w:w="70" w:type="dxa"/>
        </w:tblCellMar>
        <w:tblLook w:val="0000"/>
      </w:tblPr>
      <w:tblGrid>
        <w:gridCol w:w="2117"/>
        <w:gridCol w:w="1388"/>
        <w:gridCol w:w="5513"/>
      </w:tblGrid>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Województwo</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B611D7" w:rsidRDefault="00615F84" w:rsidP="00615F84">
            <w:pPr>
              <w:widowControl w:val="0"/>
              <w:tabs>
                <w:tab w:val="clear" w:pos="709"/>
              </w:tabs>
              <w:adjustRightInd w:val="0"/>
              <w:ind w:left="720"/>
              <w:textAlignment w:val="baseline"/>
              <w:rPr>
                <w:szCs w:val="18"/>
              </w:rPr>
            </w:pPr>
            <w:r>
              <w:rPr>
                <w:spacing w:val="-4"/>
                <w:szCs w:val="18"/>
              </w:rPr>
              <w:t xml:space="preserve">                           </w:t>
            </w:r>
            <w:r w:rsidR="00B611D7">
              <w:rPr>
                <w:spacing w:val="-4"/>
                <w:szCs w:val="18"/>
              </w:rPr>
              <w:t>lubuskie</w:t>
            </w:r>
          </w:p>
          <w:p w:rsidR="008A3C34" w:rsidRPr="001E162B" w:rsidRDefault="008A3C34" w:rsidP="00615F84">
            <w:pPr>
              <w:jc w:val="center"/>
              <w:rPr>
                <w:szCs w:val="18"/>
              </w:rPr>
            </w:pP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Powiat</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B611D7" w:rsidRDefault="00615F84" w:rsidP="00615F84">
            <w:pPr>
              <w:widowControl w:val="0"/>
              <w:numPr>
                <w:ilvl w:val="0"/>
                <w:numId w:val="31"/>
              </w:numPr>
              <w:tabs>
                <w:tab w:val="clear" w:pos="709"/>
                <w:tab w:val="num" w:pos="1080"/>
              </w:tabs>
              <w:adjustRightInd w:val="0"/>
              <w:ind w:left="1080"/>
              <w:textAlignment w:val="baseline"/>
              <w:rPr>
                <w:szCs w:val="18"/>
              </w:rPr>
            </w:pPr>
            <w:r>
              <w:rPr>
                <w:spacing w:val="-4"/>
                <w:szCs w:val="18"/>
              </w:rPr>
              <w:t xml:space="preserve">                </w:t>
            </w:r>
            <w:r w:rsidR="00B611D7">
              <w:rPr>
                <w:spacing w:val="-4"/>
                <w:szCs w:val="18"/>
              </w:rPr>
              <w:t xml:space="preserve"> świebodziński</w:t>
            </w:r>
          </w:p>
          <w:p w:rsidR="008A3C34" w:rsidRPr="001E162B" w:rsidRDefault="008A3C34" w:rsidP="00615F84">
            <w:pPr>
              <w:jc w:val="center"/>
              <w:rPr>
                <w:szCs w:val="18"/>
              </w:rPr>
            </w:pP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Jednostka ewidencyjna</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B611D7" w:rsidRDefault="00615F84" w:rsidP="00615F84">
            <w:pPr>
              <w:widowControl w:val="0"/>
              <w:tabs>
                <w:tab w:val="clear" w:pos="709"/>
              </w:tabs>
              <w:adjustRightInd w:val="0"/>
              <w:ind w:left="720"/>
              <w:textAlignment w:val="baseline"/>
              <w:rPr>
                <w:szCs w:val="18"/>
              </w:rPr>
            </w:pPr>
            <w:r>
              <w:rPr>
                <w:spacing w:val="-4"/>
                <w:szCs w:val="18"/>
              </w:rPr>
              <w:t xml:space="preserve">                             </w:t>
            </w:r>
            <w:r w:rsidR="00250D5E">
              <w:rPr>
                <w:spacing w:val="-4"/>
                <w:szCs w:val="18"/>
              </w:rPr>
              <w:t>Łagów</w:t>
            </w:r>
          </w:p>
          <w:p w:rsidR="008A3C34" w:rsidRPr="001E162B" w:rsidRDefault="008A3C34" w:rsidP="00615F84">
            <w:pPr>
              <w:jc w:val="center"/>
              <w:rPr>
                <w:szCs w:val="18"/>
              </w:rPr>
            </w:pP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Obręb ewidencyjny</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8A3C34" w:rsidRPr="001E162B" w:rsidRDefault="00250D5E" w:rsidP="00615F84">
            <w:pPr>
              <w:jc w:val="center"/>
              <w:rPr>
                <w:szCs w:val="18"/>
              </w:rPr>
            </w:pPr>
            <w:r>
              <w:rPr>
                <w:szCs w:val="18"/>
              </w:rPr>
              <w:t>Łagów</w:t>
            </w:r>
          </w:p>
        </w:tc>
      </w:tr>
      <w:tr w:rsidR="008A3C34" w:rsidRPr="001E162B" w:rsidTr="003349BF">
        <w:trPr>
          <w:trHeight w:hRule="exact" w:val="328"/>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Arkusz</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8A3C34" w:rsidRPr="001E162B" w:rsidRDefault="00515563" w:rsidP="00615F84">
            <w:pPr>
              <w:jc w:val="center"/>
              <w:rPr>
                <w:szCs w:val="18"/>
              </w:rPr>
            </w:pPr>
            <w:r>
              <w:rPr>
                <w:szCs w:val="18"/>
              </w:rPr>
              <w:t>-</w:t>
            </w: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b/>
                <w:szCs w:val="18"/>
              </w:rPr>
            </w:pPr>
            <w:r w:rsidRPr="001E162B">
              <w:rPr>
                <w:b/>
                <w:szCs w:val="18"/>
              </w:rPr>
              <w:t>Nr działki</w:t>
            </w:r>
          </w:p>
        </w:tc>
        <w:tc>
          <w:tcPr>
            <w:tcW w:w="5513" w:type="dxa"/>
            <w:tcBorders>
              <w:top w:val="single" w:sz="8" w:space="0" w:color="000000"/>
              <w:left w:val="single" w:sz="8" w:space="0" w:color="000000"/>
              <w:bottom w:val="single" w:sz="8" w:space="0" w:color="000000"/>
              <w:right w:val="single" w:sz="8" w:space="0" w:color="000000"/>
            </w:tcBorders>
            <w:shd w:val="clear" w:color="auto" w:fill="auto"/>
          </w:tcPr>
          <w:p w:rsidR="008A3C34" w:rsidRPr="001E162B" w:rsidRDefault="00250D5E" w:rsidP="00615F84">
            <w:pPr>
              <w:jc w:val="center"/>
              <w:rPr>
                <w:b/>
                <w:szCs w:val="18"/>
              </w:rPr>
            </w:pPr>
            <w:r>
              <w:rPr>
                <w:szCs w:val="18"/>
              </w:rPr>
              <w:t>540</w:t>
            </w: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Powierzchnia (ha)</w:t>
            </w:r>
          </w:p>
        </w:tc>
        <w:tc>
          <w:tcPr>
            <w:tcW w:w="5513" w:type="dxa"/>
            <w:tcBorders>
              <w:top w:val="single" w:sz="8" w:space="0" w:color="000000"/>
              <w:left w:val="single" w:sz="8" w:space="0" w:color="000000"/>
              <w:bottom w:val="single" w:sz="8" w:space="0" w:color="000000"/>
              <w:right w:val="single" w:sz="8" w:space="0" w:color="000000"/>
            </w:tcBorders>
          </w:tcPr>
          <w:p w:rsidR="008A3C34" w:rsidRPr="001E162B" w:rsidRDefault="0054388B" w:rsidP="00250D5E">
            <w:pPr>
              <w:jc w:val="center"/>
              <w:rPr>
                <w:szCs w:val="18"/>
              </w:rPr>
            </w:pPr>
            <w:r>
              <w:rPr>
                <w:szCs w:val="18"/>
              </w:rPr>
              <w:t>0,0</w:t>
            </w:r>
            <w:r w:rsidR="00250D5E">
              <w:rPr>
                <w:szCs w:val="18"/>
              </w:rPr>
              <w:t>715</w:t>
            </w:r>
            <w:r>
              <w:rPr>
                <w:szCs w:val="18"/>
              </w:rPr>
              <w:t>ha</w:t>
            </w:r>
          </w:p>
        </w:tc>
      </w:tr>
      <w:tr w:rsidR="008A3C34" w:rsidRPr="001E162B" w:rsidTr="003349BF">
        <w:trPr>
          <w:trHeight w:hRule="exact" w:val="309"/>
        </w:trPr>
        <w:tc>
          <w:tcPr>
            <w:tcW w:w="2117" w:type="dxa"/>
            <w:vMerge w:val="restart"/>
            <w:tcBorders>
              <w:top w:val="single" w:sz="8" w:space="0" w:color="000000"/>
              <w:left w:val="single" w:sz="8" w:space="0" w:color="000000"/>
            </w:tcBorders>
            <w:shd w:val="clear" w:color="auto" w:fill="D9D9D9"/>
            <w:vAlign w:val="center"/>
          </w:tcPr>
          <w:p w:rsidR="008A3C34" w:rsidRPr="001E162B" w:rsidRDefault="008A3C34" w:rsidP="00A62084">
            <w:pPr>
              <w:jc w:val="center"/>
              <w:rPr>
                <w:szCs w:val="18"/>
              </w:rPr>
            </w:pPr>
            <w:r w:rsidRPr="001E162B">
              <w:rPr>
                <w:szCs w:val="18"/>
              </w:rPr>
              <w:t>Użytek lub klasa</w:t>
            </w:r>
          </w:p>
        </w:tc>
        <w:tc>
          <w:tcPr>
            <w:tcW w:w="1388" w:type="dxa"/>
            <w:tcBorders>
              <w:top w:val="single" w:sz="8" w:space="0" w:color="000000"/>
              <w:left w:val="single" w:sz="8" w:space="0" w:color="000000"/>
              <w:bottom w:val="single" w:sz="8" w:space="0" w:color="000000"/>
            </w:tcBorders>
            <w:shd w:val="clear" w:color="auto" w:fill="D9D9D9"/>
            <w:vAlign w:val="center"/>
          </w:tcPr>
          <w:p w:rsidR="008A3C34" w:rsidRPr="001E162B" w:rsidRDefault="008A3C34" w:rsidP="00A62084">
            <w:pPr>
              <w:jc w:val="center"/>
              <w:rPr>
                <w:szCs w:val="18"/>
              </w:rPr>
            </w:pPr>
            <w:r w:rsidRPr="001E162B">
              <w:rPr>
                <w:szCs w:val="18"/>
              </w:rPr>
              <w:t>Rodzaj</w:t>
            </w:r>
          </w:p>
        </w:tc>
        <w:tc>
          <w:tcPr>
            <w:tcW w:w="5513" w:type="dxa"/>
            <w:tcBorders>
              <w:top w:val="single" w:sz="8" w:space="0" w:color="000000"/>
              <w:left w:val="single" w:sz="8" w:space="0" w:color="000000"/>
              <w:bottom w:val="single" w:sz="8" w:space="0" w:color="000000"/>
              <w:right w:val="single" w:sz="8" w:space="0" w:color="000000"/>
            </w:tcBorders>
            <w:vAlign w:val="center"/>
          </w:tcPr>
          <w:p w:rsidR="008A3C34" w:rsidRPr="001E162B" w:rsidRDefault="0054388B" w:rsidP="00615F84">
            <w:pPr>
              <w:jc w:val="center"/>
              <w:rPr>
                <w:szCs w:val="18"/>
              </w:rPr>
            </w:pPr>
            <w:proofErr w:type="spellStart"/>
            <w:r>
              <w:rPr>
                <w:szCs w:val="18"/>
              </w:rPr>
              <w:t>B</w:t>
            </w:r>
            <w:r w:rsidR="00250D5E">
              <w:rPr>
                <w:szCs w:val="18"/>
              </w:rPr>
              <w:t>-RV</w:t>
            </w:r>
            <w:proofErr w:type="spellEnd"/>
          </w:p>
          <w:p w:rsidR="008A3C34" w:rsidRPr="001E162B" w:rsidRDefault="008A3C34" w:rsidP="00615F84">
            <w:pPr>
              <w:jc w:val="center"/>
              <w:rPr>
                <w:szCs w:val="18"/>
              </w:rPr>
            </w:pPr>
          </w:p>
        </w:tc>
      </w:tr>
      <w:tr w:rsidR="008A3C34" w:rsidRPr="001E162B" w:rsidTr="003349BF">
        <w:trPr>
          <w:trHeight w:hRule="exact" w:val="310"/>
        </w:trPr>
        <w:tc>
          <w:tcPr>
            <w:tcW w:w="2117" w:type="dxa"/>
            <w:vMerge/>
            <w:tcBorders>
              <w:left w:val="single" w:sz="8" w:space="0" w:color="000000"/>
              <w:bottom w:val="single" w:sz="8" w:space="0" w:color="000000"/>
            </w:tcBorders>
            <w:shd w:val="clear" w:color="auto" w:fill="D9D9D9"/>
            <w:vAlign w:val="center"/>
          </w:tcPr>
          <w:p w:rsidR="008A3C34" w:rsidRPr="001E162B" w:rsidRDefault="008A3C34" w:rsidP="00A62084">
            <w:pPr>
              <w:jc w:val="center"/>
              <w:rPr>
                <w:szCs w:val="18"/>
              </w:rPr>
            </w:pPr>
          </w:p>
        </w:tc>
        <w:tc>
          <w:tcPr>
            <w:tcW w:w="1388" w:type="dxa"/>
            <w:tcBorders>
              <w:top w:val="single" w:sz="8" w:space="0" w:color="000000"/>
              <w:left w:val="single" w:sz="8" w:space="0" w:color="000000"/>
              <w:bottom w:val="single" w:sz="8" w:space="0" w:color="000000"/>
            </w:tcBorders>
            <w:shd w:val="clear" w:color="auto" w:fill="D9D9D9"/>
            <w:vAlign w:val="center"/>
          </w:tcPr>
          <w:p w:rsidR="008A3C34" w:rsidRPr="001E162B" w:rsidRDefault="008A3C34" w:rsidP="00A62084">
            <w:pPr>
              <w:jc w:val="center"/>
              <w:rPr>
                <w:szCs w:val="18"/>
              </w:rPr>
            </w:pPr>
            <w:proofErr w:type="spellStart"/>
            <w:r w:rsidRPr="001E162B">
              <w:rPr>
                <w:szCs w:val="18"/>
              </w:rPr>
              <w:t>Pow</w:t>
            </w:r>
            <w:proofErr w:type="spellEnd"/>
            <w:r w:rsidRPr="001E162B">
              <w:rPr>
                <w:szCs w:val="18"/>
              </w:rPr>
              <w:t xml:space="preserve"> (ha)</w:t>
            </w:r>
          </w:p>
        </w:tc>
        <w:tc>
          <w:tcPr>
            <w:tcW w:w="5513" w:type="dxa"/>
            <w:tcBorders>
              <w:top w:val="single" w:sz="8" w:space="0" w:color="000000"/>
              <w:left w:val="single" w:sz="8" w:space="0" w:color="000000"/>
              <w:bottom w:val="single" w:sz="8" w:space="0" w:color="000000"/>
              <w:right w:val="single" w:sz="8" w:space="0" w:color="000000"/>
            </w:tcBorders>
            <w:vAlign w:val="center"/>
          </w:tcPr>
          <w:p w:rsidR="008A3C34" w:rsidRPr="00715316" w:rsidRDefault="0054388B" w:rsidP="00615F84">
            <w:pPr>
              <w:jc w:val="center"/>
              <w:rPr>
                <w:szCs w:val="18"/>
              </w:rPr>
            </w:pPr>
            <w:r>
              <w:rPr>
                <w:szCs w:val="18"/>
              </w:rPr>
              <w:t>0,0548ha</w:t>
            </w:r>
          </w:p>
        </w:tc>
      </w:tr>
      <w:tr w:rsidR="008A3C34" w:rsidRPr="001E162B" w:rsidTr="00166DBC">
        <w:trPr>
          <w:trHeight w:hRule="exact" w:val="1248"/>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Właściciel</w:t>
            </w:r>
          </w:p>
        </w:tc>
        <w:tc>
          <w:tcPr>
            <w:tcW w:w="5513" w:type="dxa"/>
            <w:tcBorders>
              <w:top w:val="single" w:sz="8" w:space="0" w:color="000000"/>
              <w:left w:val="single" w:sz="8" w:space="0" w:color="000000"/>
              <w:bottom w:val="single" w:sz="8" w:space="0" w:color="000000"/>
              <w:right w:val="single" w:sz="8" w:space="0" w:color="000000"/>
            </w:tcBorders>
          </w:tcPr>
          <w:p w:rsidR="005C04F6" w:rsidRDefault="005C04F6" w:rsidP="005C04F6">
            <w:pPr>
              <w:pStyle w:val="Tekstpodstawowy3"/>
              <w:rPr>
                <w:rFonts w:ascii="Verdana" w:hAnsi="Verdana"/>
                <w:color w:val="000000"/>
                <w:sz w:val="18"/>
                <w:szCs w:val="18"/>
                <w:shd w:val="clear" w:color="auto" w:fill="FFFFFF"/>
              </w:rPr>
            </w:pPr>
            <w:r>
              <w:rPr>
                <w:rFonts w:ascii="Verdana" w:hAnsi="Verdana"/>
                <w:color w:val="000000"/>
                <w:sz w:val="18"/>
                <w:szCs w:val="18"/>
                <w:shd w:val="clear" w:color="auto" w:fill="FFFFFF"/>
              </w:rPr>
              <w:t>Maria Elżbieta Adamska, córka Pawła i Zefiryny, udział 4/6</w:t>
            </w:r>
          </w:p>
          <w:p w:rsidR="005C04F6" w:rsidRDefault="005C04F6" w:rsidP="005C04F6">
            <w:pPr>
              <w:pStyle w:val="Tekstpodstawowy3"/>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Agata </w:t>
            </w:r>
            <w:proofErr w:type="spellStart"/>
            <w:r>
              <w:rPr>
                <w:rFonts w:ascii="Verdana" w:hAnsi="Verdana"/>
                <w:color w:val="000000"/>
                <w:sz w:val="18"/>
                <w:szCs w:val="18"/>
                <w:shd w:val="clear" w:color="auto" w:fill="FFFFFF"/>
              </w:rPr>
              <w:t>Najdek</w:t>
            </w:r>
            <w:proofErr w:type="spellEnd"/>
            <w:r>
              <w:rPr>
                <w:rFonts w:ascii="Verdana" w:hAnsi="Verdana"/>
                <w:color w:val="000000"/>
                <w:sz w:val="18"/>
                <w:szCs w:val="18"/>
                <w:shd w:val="clear" w:color="auto" w:fill="FFFFFF"/>
              </w:rPr>
              <w:t>, córka Eugeniusza i Marii , udział 1/6</w:t>
            </w:r>
          </w:p>
          <w:p w:rsidR="005C04F6" w:rsidRDefault="005C04F6" w:rsidP="005C04F6">
            <w:pPr>
              <w:pStyle w:val="Tekstpodstawowy3"/>
              <w:rPr>
                <w:rFonts w:ascii="Verdana" w:hAnsi="Verdana"/>
                <w:color w:val="000000"/>
                <w:sz w:val="18"/>
                <w:szCs w:val="18"/>
                <w:shd w:val="clear" w:color="auto" w:fill="FFFFFF"/>
              </w:rPr>
            </w:pPr>
            <w:r>
              <w:rPr>
                <w:rFonts w:ascii="Verdana" w:hAnsi="Verdana"/>
                <w:color w:val="000000"/>
                <w:sz w:val="18"/>
                <w:szCs w:val="18"/>
                <w:shd w:val="clear" w:color="auto" w:fill="FFFFFF"/>
              </w:rPr>
              <w:t>Bernadeta Adamska, córka Eugeniusza i Marii, udział 1/6</w:t>
            </w:r>
          </w:p>
          <w:p w:rsidR="008A3C34" w:rsidRPr="00715316" w:rsidRDefault="008A3C34" w:rsidP="00615F84">
            <w:pPr>
              <w:pStyle w:val="Nagwek"/>
              <w:spacing w:before="60" w:after="60"/>
              <w:jc w:val="center"/>
              <w:rPr>
                <w:szCs w:val="18"/>
              </w:rPr>
            </w:pPr>
          </w:p>
        </w:tc>
      </w:tr>
      <w:tr w:rsidR="008A3C34" w:rsidRPr="001E162B" w:rsidTr="003349BF">
        <w:trPr>
          <w:trHeight w:hRule="exact" w:val="233"/>
        </w:trPr>
        <w:tc>
          <w:tcPr>
            <w:tcW w:w="3505" w:type="dxa"/>
            <w:gridSpan w:val="2"/>
            <w:tcBorders>
              <w:top w:val="single" w:sz="8" w:space="0" w:color="000000"/>
              <w:left w:val="single" w:sz="8" w:space="0" w:color="000000"/>
              <w:bottom w:val="single" w:sz="8" w:space="0" w:color="000000"/>
            </w:tcBorders>
            <w:shd w:val="clear" w:color="auto" w:fill="D9D9D9"/>
          </w:tcPr>
          <w:p w:rsidR="008A3C34" w:rsidRPr="001E162B" w:rsidRDefault="008A3C34" w:rsidP="00A62084">
            <w:pPr>
              <w:jc w:val="center"/>
              <w:rPr>
                <w:szCs w:val="18"/>
              </w:rPr>
            </w:pPr>
            <w:r w:rsidRPr="001E162B">
              <w:rPr>
                <w:szCs w:val="18"/>
              </w:rPr>
              <w:t>Kw. Nr</w:t>
            </w:r>
          </w:p>
        </w:tc>
        <w:tc>
          <w:tcPr>
            <w:tcW w:w="5513" w:type="dxa"/>
            <w:tcBorders>
              <w:top w:val="single" w:sz="8" w:space="0" w:color="000000"/>
              <w:left w:val="single" w:sz="8" w:space="0" w:color="000000"/>
              <w:bottom w:val="single" w:sz="8" w:space="0" w:color="000000"/>
              <w:right w:val="single" w:sz="8" w:space="0" w:color="000000"/>
            </w:tcBorders>
          </w:tcPr>
          <w:p w:rsidR="008A3C34" w:rsidRPr="001E162B" w:rsidRDefault="0054388B" w:rsidP="003349BF">
            <w:pPr>
              <w:jc w:val="center"/>
              <w:rPr>
                <w:szCs w:val="18"/>
              </w:rPr>
            </w:pPr>
            <w:r>
              <w:rPr>
                <w:szCs w:val="18"/>
              </w:rPr>
              <w:t>ZG1S/</w:t>
            </w:r>
            <w:r w:rsidR="003349BF">
              <w:rPr>
                <w:szCs w:val="18"/>
              </w:rPr>
              <w:t>00007706/7</w:t>
            </w:r>
          </w:p>
        </w:tc>
      </w:tr>
    </w:tbl>
    <w:p w:rsidR="00166DBC" w:rsidRDefault="00166DBC" w:rsidP="00166DBC">
      <w:pPr>
        <w:rPr>
          <w:b/>
          <w:szCs w:val="18"/>
          <w:u w:val="single"/>
        </w:rPr>
      </w:pPr>
      <w:r w:rsidRPr="00C65F61">
        <w:rPr>
          <w:b/>
          <w:szCs w:val="18"/>
          <w:u w:val="single"/>
        </w:rPr>
        <w:t>Uwaga niezgodność zapisów dotyczących powierzchni i adresu nieruchomości z księgą wieczystą obowiązują zapisy znajdujące się w ewidencji gruntów</w:t>
      </w:r>
    </w:p>
    <w:p w:rsidR="008A3C34" w:rsidRPr="001E162B" w:rsidRDefault="008A3C34" w:rsidP="008A3C34">
      <w:pPr>
        <w:rPr>
          <w:szCs w:val="18"/>
        </w:rPr>
      </w:pPr>
    </w:p>
    <w:p w:rsidR="00A074A5" w:rsidRDefault="00CA778A" w:rsidP="00A074A5">
      <w:pPr>
        <w:jc w:val="center"/>
        <w:rPr>
          <w:szCs w:val="18"/>
        </w:rPr>
      </w:pPr>
      <w:r>
        <w:rPr>
          <w:noProof/>
          <w:szCs w:val="18"/>
        </w:rPr>
        <w:pict>
          <v:oval id="_x0000_s1073" style="position:absolute;left:0;text-align:left;margin-left:10.35pt;margin-top:161.05pt;width:48.9pt;height:105.2pt;rotation:5699284fd;z-index:251656704" filled="f" strokecolor="#00b0f0" strokeweight="2.25pt"/>
        </w:pict>
      </w:r>
      <w:r>
        <w:rPr>
          <w:noProof/>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6" type="#_x0000_t67" style="position:absolute;left:0;text-align:left;margin-left:6.4pt;margin-top:136.35pt;width:38.25pt;height:76.9pt;z-index:251657728"/>
        </w:pict>
      </w:r>
      <w:r w:rsidR="00F62B42">
        <w:rPr>
          <w:noProof/>
          <w:szCs w:val="18"/>
        </w:rPr>
        <w:drawing>
          <wp:inline distT="0" distB="0" distL="0" distR="0">
            <wp:extent cx="5762625" cy="342900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60F32" w:rsidRDefault="00F60F32" w:rsidP="00A074A5">
      <w:pPr>
        <w:jc w:val="center"/>
        <w:rPr>
          <w:szCs w:val="18"/>
        </w:rPr>
      </w:pPr>
      <w:r>
        <w:rPr>
          <w:szCs w:val="18"/>
        </w:rPr>
        <w:t xml:space="preserve">Położenie </w:t>
      </w:r>
      <w:r w:rsidR="00284789">
        <w:rPr>
          <w:szCs w:val="18"/>
        </w:rPr>
        <w:t xml:space="preserve">wycenianej </w:t>
      </w:r>
      <w:r w:rsidR="00FC3D68">
        <w:rPr>
          <w:szCs w:val="18"/>
        </w:rPr>
        <w:t>nieruchomości</w:t>
      </w:r>
      <w:r>
        <w:rPr>
          <w:szCs w:val="18"/>
        </w:rPr>
        <w:t>.</w:t>
      </w:r>
    </w:p>
    <w:p w:rsidR="002E07D1" w:rsidRDefault="002E07D1" w:rsidP="00A074A5">
      <w:pPr>
        <w:jc w:val="center"/>
        <w:rPr>
          <w:szCs w:val="18"/>
        </w:rPr>
      </w:pPr>
    </w:p>
    <w:p w:rsidR="00903F4F" w:rsidRPr="00BB5BFB" w:rsidRDefault="00903F4F" w:rsidP="00903F4F">
      <w:pPr>
        <w:pStyle w:val="Nagwek2"/>
      </w:pPr>
      <w:bookmarkStart w:id="29" w:name="_Toc235941189"/>
      <w:bookmarkStart w:id="30" w:name="_Toc293910362"/>
      <w:bookmarkStart w:id="31" w:name="_Toc382292390"/>
      <w:bookmarkStart w:id="32" w:name="_Toc278972790"/>
      <w:r w:rsidRPr="00BB5BFB">
        <w:t>Oznaczenie w miejscowym planie zagospodarowania przestrzennego / studium uwarunkowań i kierunków zagospodarowania przestrzennego.</w:t>
      </w:r>
      <w:bookmarkEnd w:id="29"/>
      <w:bookmarkEnd w:id="30"/>
      <w:bookmarkEnd w:id="31"/>
    </w:p>
    <w:p w:rsidR="00903F4F" w:rsidRDefault="00903F4F" w:rsidP="00903F4F">
      <w:pPr>
        <w:spacing w:after="240"/>
        <w:rPr>
          <w:bCs/>
          <w:szCs w:val="18"/>
        </w:rPr>
      </w:pPr>
      <w:r w:rsidRPr="001E162B">
        <w:rPr>
          <w:szCs w:val="18"/>
        </w:rPr>
        <w:tab/>
      </w:r>
      <w:r w:rsidRPr="008418D9">
        <w:rPr>
          <w:bCs/>
          <w:szCs w:val="18"/>
        </w:rPr>
        <w:t xml:space="preserve">Nieruchomość położona jest na terenie nieobjętym miejscowym planem zagospodarowania przestrzennego. Zgodnie ze studium uwarunkowań i kierunków zagospodarowania przestrzennego </w:t>
      </w:r>
      <w:r w:rsidR="006C0841" w:rsidRPr="009644A5">
        <w:rPr>
          <w:bCs/>
          <w:szCs w:val="18"/>
        </w:rPr>
        <w:t xml:space="preserve">gminy </w:t>
      </w:r>
      <w:r w:rsidR="004019B3" w:rsidRPr="009644A5">
        <w:rPr>
          <w:bCs/>
          <w:szCs w:val="18"/>
        </w:rPr>
        <w:t>Łagów</w:t>
      </w:r>
      <w:r w:rsidRPr="008418D9">
        <w:rPr>
          <w:bCs/>
          <w:szCs w:val="18"/>
        </w:rPr>
        <w:t xml:space="preserve"> nieruchomość położona jest na terenie o przewadze funkcji </w:t>
      </w:r>
      <w:r w:rsidR="00FC3D68">
        <w:rPr>
          <w:bCs/>
          <w:szCs w:val="18"/>
        </w:rPr>
        <w:t>mieszkaniowej</w:t>
      </w:r>
      <w:r w:rsidR="004019B3">
        <w:rPr>
          <w:bCs/>
          <w:szCs w:val="18"/>
        </w:rPr>
        <w:t xml:space="preserve"> usługi turystyczne</w:t>
      </w:r>
      <w:r w:rsidRPr="008418D9">
        <w:rPr>
          <w:bCs/>
          <w:szCs w:val="18"/>
        </w:rPr>
        <w:t>.</w:t>
      </w:r>
    </w:p>
    <w:p w:rsidR="00432724" w:rsidRPr="008418D9" w:rsidRDefault="00432724" w:rsidP="00903F4F">
      <w:pPr>
        <w:spacing w:after="240"/>
        <w:rPr>
          <w:b/>
          <w:bCs/>
          <w:szCs w:val="18"/>
        </w:rPr>
      </w:pPr>
    </w:p>
    <w:p w:rsidR="008A3C34" w:rsidRPr="008418D9" w:rsidRDefault="00F60F32" w:rsidP="00454C0E">
      <w:pPr>
        <w:pStyle w:val="Nagwek2"/>
      </w:pPr>
      <w:bookmarkStart w:id="33" w:name="_Toc382292391"/>
      <w:r>
        <w:lastRenderedPageBreak/>
        <w:t>Lokalizacja</w:t>
      </w:r>
      <w:r w:rsidR="008A3C34" w:rsidRPr="008418D9">
        <w:t>.</w:t>
      </w:r>
      <w:bookmarkEnd w:id="32"/>
      <w:bookmarkEnd w:id="33"/>
    </w:p>
    <w:p w:rsidR="00FC3D68" w:rsidRDefault="00F46F91" w:rsidP="001B09DB">
      <w:r w:rsidRPr="001B09DB">
        <w:t>Łagów</w:t>
      </w:r>
      <w:r w:rsidR="00432724" w:rsidRPr="001B09DB">
        <w:t xml:space="preserve"> – </w:t>
      </w:r>
      <w:r w:rsidR="00150E0D">
        <w:t>miejscowość</w:t>
      </w:r>
      <w:r w:rsidR="00432724" w:rsidRPr="001B09DB">
        <w:t xml:space="preserve"> w Polsce położona w województwie lubuskim, w powiecie świebodzińskim, </w:t>
      </w:r>
      <w:r w:rsidR="001B09DB" w:rsidRPr="001B09DB">
        <w:t xml:space="preserve">jest siedziba gminy Łagów. Gmina Łagów położona jest w centralnej części Województwa Lubuskiego, usytuowanego na zachodniej granicy Polski na obszarze Środkowego Nadodrza, mniej więcej w połowie drogi między Gorzowem Wielkopolskim a Zieloną Górą, w pobliżu trasy E-30 </w:t>
      </w:r>
      <w:proofErr w:type="spellStart"/>
      <w:r w:rsidR="00FC3D68">
        <w:t>Poznań-Świecko-Berlin</w:t>
      </w:r>
      <w:proofErr w:type="spellEnd"/>
      <w:r w:rsidR="00FC3D68">
        <w:t>.</w:t>
      </w:r>
    </w:p>
    <w:p w:rsidR="001B09DB" w:rsidRDefault="001B09DB" w:rsidP="001B09DB">
      <w:r w:rsidRPr="001B09DB">
        <w:t xml:space="preserve">Zajmuje powierzchnię 199,2 km2 i graniczy z gminami: od północy - Sulęcin, od zachodu - Torzym, od wschodu - Lubrza, od południa - Bytnica i Skąpe. Gmina Łagów składa się z 12 sołectw oraz 8 osad i przysiółków. Gmina położona jest na terenie trzech obszarów krajobrazowych: Doliny Środkowej Odry, Równiny </w:t>
      </w:r>
      <w:proofErr w:type="spellStart"/>
      <w:r w:rsidRPr="001B09DB">
        <w:t>Torzymskiej</w:t>
      </w:r>
      <w:proofErr w:type="spellEnd"/>
      <w:r w:rsidRPr="001B09DB">
        <w:t xml:space="preserve"> i Pojezierza Łagowskiego w makroregionie Pradoliny Berlińskiej i Pojezierza Brandenbursko-Lubuskiego; nad jeziorami: Trześniowskim (186 ha, głęb. 58,8 m) i Łagowskim (82 ha). Poprzez to stanowi ośrodek turystyczny i wypoczynkowy, zwany Perłą Ziemi Lubuskiej.</w:t>
      </w:r>
    </w:p>
    <w:p w:rsidR="00432724" w:rsidRPr="001B09DB" w:rsidRDefault="001B09DB" w:rsidP="001B09DB">
      <w:r w:rsidRPr="001B09DB">
        <w:t>Odległości od innych miast Polski (w linii prostej od centrum)Zielona Góra 46 km</w:t>
      </w:r>
      <w:r w:rsidR="00FC3D68">
        <w:t xml:space="preserve">, </w:t>
      </w:r>
      <w:r w:rsidRPr="001B09DB">
        <w:t>Gorzów Wielkopolski 45 km</w:t>
      </w:r>
      <w:r w:rsidR="00FC3D68">
        <w:t xml:space="preserve">, </w:t>
      </w:r>
      <w:r w:rsidRPr="001B09DB">
        <w:t>Świebodzin 18 km</w:t>
      </w:r>
      <w:r w:rsidR="00FC3D68">
        <w:t xml:space="preserve">, </w:t>
      </w:r>
      <w:r w:rsidRPr="001B09DB">
        <w:t>Sulęcin 17 km</w:t>
      </w:r>
      <w:r w:rsidR="00FC3D68">
        <w:t xml:space="preserve">, </w:t>
      </w:r>
      <w:r w:rsidRPr="001B09DB">
        <w:t>Słubice 49 km</w:t>
      </w:r>
    </w:p>
    <w:p w:rsidR="000E6DAB" w:rsidRPr="0033107C" w:rsidRDefault="000E6DAB" w:rsidP="000E6DAB">
      <w:pPr>
        <w:rPr>
          <w:szCs w:val="18"/>
        </w:rPr>
      </w:pPr>
      <w:r w:rsidRPr="0033107C">
        <w:rPr>
          <w:szCs w:val="18"/>
        </w:rPr>
        <w:t xml:space="preserve">W rejestrze ewidencji </w:t>
      </w:r>
      <w:r w:rsidR="000322B3" w:rsidRPr="0033107C">
        <w:rPr>
          <w:szCs w:val="18"/>
        </w:rPr>
        <w:t>g</w:t>
      </w:r>
      <w:r w:rsidR="00B11C2B">
        <w:rPr>
          <w:szCs w:val="18"/>
        </w:rPr>
        <w:t>run</w:t>
      </w:r>
      <w:r w:rsidR="000322B3" w:rsidRPr="0033107C">
        <w:rPr>
          <w:szCs w:val="18"/>
        </w:rPr>
        <w:t>tów wyceniana</w:t>
      </w:r>
      <w:r w:rsidRPr="0033107C">
        <w:rPr>
          <w:szCs w:val="18"/>
        </w:rPr>
        <w:t xml:space="preserve"> nieruchomość oznaczona </w:t>
      </w:r>
      <w:r w:rsidR="000322B3" w:rsidRPr="0033107C">
        <w:rPr>
          <w:szCs w:val="18"/>
        </w:rPr>
        <w:t>jest, jako</w:t>
      </w:r>
      <w:r w:rsidRPr="0033107C">
        <w:rPr>
          <w:szCs w:val="18"/>
        </w:rPr>
        <w:t xml:space="preserve"> </w:t>
      </w:r>
      <w:proofErr w:type="spellStart"/>
      <w:r w:rsidRPr="0033107C">
        <w:rPr>
          <w:szCs w:val="18"/>
        </w:rPr>
        <w:t>dz.ew</w:t>
      </w:r>
      <w:proofErr w:type="spellEnd"/>
      <w:r w:rsidRPr="0033107C">
        <w:rPr>
          <w:szCs w:val="18"/>
        </w:rPr>
        <w:t xml:space="preserve">. nr </w:t>
      </w:r>
      <w:r w:rsidR="003349BF">
        <w:rPr>
          <w:szCs w:val="18"/>
        </w:rPr>
        <w:t>540</w:t>
      </w:r>
      <w:r w:rsidR="0054388B" w:rsidRPr="0033107C">
        <w:rPr>
          <w:szCs w:val="18"/>
        </w:rPr>
        <w:t xml:space="preserve"> </w:t>
      </w:r>
      <w:r w:rsidRPr="0033107C">
        <w:rPr>
          <w:szCs w:val="18"/>
        </w:rPr>
        <w:t xml:space="preserve">z obrębu </w:t>
      </w:r>
      <w:r w:rsidR="003349BF">
        <w:rPr>
          <w:szCs w:val="18"/>
        </w:rPr>
        <w:t>Łagów</w:t>
      </w:r>
      <w:r w:rsidR="0054388B" w:rsidRPr="0033107C">
        <w:rPr>
          <w:szCs w:val="18"/>
        </w:rPr>
        <w:t xml:space="preserve"> .</w:t>
      </w:r>
      <w:r w:rsidRPr="0033107C">
        <w:rPr>
          <w:szCs w:val="18"/>
        </w:rPr>
        <w:t>Dla w</w:t>
      </w:r>
      <w:r w:rsidR="007907A9" w:rsidRPr="0033107C">
        <w:rPr>
          <w:szCs w:val="18"/>
        </w:rPr>
        <w:t>/</w:t>
      </w:r>
      <w:r w:rsidRPr="0033107C">
        <w:rPr>
          <w:szCs w:val="18"/>
        </w:rPr>
        <w:t xml:space="preserve">w. nieruchomości w </w:t>
      </w:r>
      <w:r w:rsidR="00386107" w:rsidRPr="0033107C">
        <w:rPr>
          <w:szCs w:val="18"/>
        </w:rPr>
        <w:t>Sąd</w:t>
      </w:r>
      <w:r w:rsidR="00E616F4">
        <w:rPr>
          <w:szCs w:val="18"/>
        </w:rPr>
        <w:t>zie</w:t>
      </w:r>
      <w:r w:rsidR="00386107" w:rsidRPr="0033107C">
        <w:rPr>
          <w:szCs w:val="18"/>
        </w:rPr>
        <w:t xml:space="preserve"> Rejonowy</w:t>
      </w:r>
      <w:r w:rsidR="007907A9" w:rsidRPr="0033107C">
        <w:rPr>
          <w:szCs w:val="18"/>
        </w:rPr>
        <w:t>m</w:t>
      </w:r>
      <w:r w:rsidR="00386107" w:rsidRPr="0033107C">
        <w:rPr>
          <w:szCs w:val="18"/>
        </w:rPr>
        <w:t xml:space="preserve"> w Świebodzinie</w:t>
      </w:r>
      <w:r w:rsidR="00B11C2B">
        <w:rPr>
          <w:szCs w:val="18"/>
        </w:rPr>
        <w:t>, w</w:t>
      </w:r>
      <w:r w:rsidR="00386107" w:rsidRPr="0033107C">
        <w:rPr>
          <w:szCs w:val="18"/>
        </w:rPr>
        <w:t xml:space="preserve"> V Wydzia</w:t>
      </w:r>
      <w:r w:rsidR="00E616F4">
        <w:rPr>
          <w:szCs w:val="18"/>
        </w:rPr>
        <w:t>le</w:t>
      </w:r>
      <w:r w:rsidR="00386107" w:rsidRPr="0033107C">
        <w:rPr>
          <w:szCs w:val="18"/>
        </w:rPr>
        <w:t xml:space="preserve"> Ksiąg Wieczystych ,kod wydziału ZG1S</w:t>
      </w:r>
      <w:r w:rsidR="00B11C2B">
        <w:rPr>
          <w:szCs w:val="18"/>
        </w:rPr>
        <w:t>,</w:t>
      </w:r>
      <w:r w:rsidR="00386107" w:rsidRPr="0033107C">
        <w:rPr>
          <w:szCs w:val="18"/>
        </w:rPr>
        <w:t xml:space="preserve"> </w:t>
      </w:r>
      <w:r w:rsidRPr="0033107C">
        <w:rPr>
          <w:szCs w:val="18"/>
        </w:rPr>
        <w:t xml:space="preserve">prowadzona jest księga wieczysta numer </w:t>
      </w:r>
      <w:r w:rsidR="0054388B" w:rsidRPr="0033107C">
        <w:rPr>
          <w:szCs w:val="18"/>
        </w:rPr>
        <w:t>ZG1S/</w:t>
      </w:r>
      <w:r w:rsidR="003349BF">
        <w:rPr>
          <w:szCs w:val="18"/>
        </w:rPr>
        <w:t>00007706/7</w:t>
      </w:r>
      <w:r w:rsidR="00B11C2B">
        <w:rPr>
          <w:szCs w:val="18"/>
        </w:rPr>
        <w:t>.</w:t>
      </w:r>
    </w:p>
    <w:p w:rsidR="00F60F32" w:rsidRPr="00432724" w:rsidRDefault="000E6DAB" w:rsidP="000F5CFB">
      <w:pPr>
        <w:rPr>
          <w:szCs w:val="18"/>
        </w:rPr>
      </w:pPr>
      <w:r w:rsidRPr="0033107C">
        <w:rPr>
          <w:szCs w:val="18"/>
        </w:rPr>
        <w:t xml:space="preserve">Nieruchomość położona jest na terenie </w:t>
      </w:r>
      <w:r w:rsidR="00E616F4">
        <w:rPr>
          <w:szCs w:val="18"/>
        </w:rPr>
        <w:t>miejscowości</w:t>
      </w:r>
      <w:r w:rsidRPr="0033107C">
        <w:rPr>
          <w:szCs w:val="18"/>
        </w:rPr>
        <w:t xml:space="preserve"> </w:t>
      </w:r>
      <w:r w:rsidR="003349BF">
        <w:rPr>
          <w:szCs w:val="18"/>
        </w:rPr>
        <w:t>Łagów</w:t>
      </w:r>
      <w:r w:rsidR="0054388B" w:rsidRPr="0033107C">
        <w:rPr>
          <w:szCs w:val="18"/>
        </w:rPr>
        <w:t xml:space="preserve"> </w:t>
      </w:r>
      <w:r w:rsidR="00A675FC" w:rsidRPr="0033107C">
        <w:rPr>
          <w:szCs w:val="18"/>
        </w:rPr>
        <w:t>. Cicha spokojna okolic</w:t>
      </w:r>
      <w:r w:rsidR="007907A9" w:rsidRPr="0033107C">
        <w:rPr>
          <w:szCs w:val="18"/>
        </w:rPr>
        <w:t>a</w:t>
      </w:r>
      <w:r w:rsidR="00797FFE" w:rsidRPr="0033107C">
        <w:rPr>
          <w:szCs w:val="18"/>
        </w:rPr>
        <w:t>,</w:t>
      </w:r>
      <w:r w:rsidR="00A675FC" w:rsidRPr="0033107C">
        <w:rPr>
          <w:szCs w:val="18"/>
        </w:rPr>
        <w:t xml:space="preserve"> w sąsiedztwie zabudowy </w:t>
      </w:r>
      <w:r w:rsidR="00154948" w:rsidRPr="0033107C">
        <w:rPr>
          <w:szCs w:val="18"/>
        </w:rPr>
        <w:t>d</w:t>
      </w:r>
      <w:r w:rsidR="0054388B" w:rsidRPr="0033107C">
        <w:rPr>
          <w:szCs w:val="18"/>
        </w:rPr>
        <w:t>o</w:t>
      </w:r>
      <w:r w:rsidR="00154948" w:rsidRPr="0033107C">
        <w:rPr>
          <w:szCs w:val="18"/>
        </w:rPr>
        <w:t xml:space="preserve">mów </w:t>
      </w:r>
      <w:r w:rsidR="001B09DB">
        <w:rPr>
          <w:szCs w:val="18"/>
        </w:rPr>
        <w:t>mieszkalnych</w:t>
      </w:r>
      <w:r w:rsidR="000F5CFB" w:rsidRPr="0033107C">
        <w:rPr>
          <w:szCs w:val="18"/>
        </w:rPr>
        <w:t xml:space="preserve"> </w:t>
      </w:r>
      <w:r w:rsidR="0054388B" w:rsidRPr="0033107C">
        <w:rPr>
          <w:szCs w:val="18"/>
        </w:rPr>
        <w:t>.</w:t>
      </w:r>
    </w:p>
    <w:p w:rsidR="000F5CFB" w:rsidRPr="008418D9" w:rsidRDefault="000F5CFB" w:rsidP="000F5CFB">
      <w:pPr>
        <w:rPr>
          <w:szCs w:val="18"/>
        </w:rPr>
      </w:pPr>
      <w:r w:rsidRPr="008418D9">
        <w:rPr>
          <w:szCs w:val="18"/>
        </w:rPr>
        <w:t xml:space="preserve"> </w:t>
      </w:r>
    </w:p>
    <w:p w:rsidR="00177EE5" w:rsidRDefault="00CA778A" w:rsidP="000322B3">
      <w:pPr>
        <w:rPr>
          <w:szCs w:val="18"/>
          <w:highlight w:val="yellow"/>
        </w:rPr>
      </w:pPr>
      <w:r>
        <w:rPr>
          <w:noProof/>
          <w:szCs w:val="18"/>
        </w:rPr>
        <w:pict>
          <v:shape id="_x0000_s1079" type="#_x0000_t67" style="position:absolute;left:0;text-align:left;margin-left:37.9pt;margin-top:103.9pt;width:38.25pt;height:76.85pt;z-index:251658752"/>
        </w:pict>
      </w:r>
      <w:r w:rsidR="00F62B42">
        <w:rPr>
          <w:noProof/>
          <w:szCs w:val="18"/>
        </w:rPr>
        <w:drawing>
          <wp:inline distT="0" distB="0" distL="0" distR="0">
            <wp:extent cx="5762625" cy="4438650"/>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2625" cy="4438650"/>
                    </a:xfrm>
                    <a:prstGeom prst="rect">
                      <a:avLst/>
                    </a:prstGeom>
                    <a:noFill/>
                    <a:ln w="9525">
                      <a:noFill/>
                      <a:miter lim="800000"/>
                      <a:headEnd/>
                      <a:tailEnd/>
                    </a:ln>
                  </pic:spPr>
                </pic:pic>
              </a:graphicData>
            </a:graphic>
          </wp:inline>
        </w:drawing>
      </w:r>
    </w:p>
    <w:p w:rsidR="00177EE5" w:rsidRDefault="00F60F32" w:rsidP="000322B3">
      <w:pPr>
        <w:rPr>
          <w:szCs w:val="18"/>
        </w:rPr>
      </w:pPr>
      <w:r w:rsidRPr="0033107C">
        <w:rPr>
          <w:szCs w:val="18"/>
        </w:rPr>
        <w:t xml:space="preserve">Położenie </w:t>
      </w:r>
      <w:r w:rsidR="00BB145C">
        <w:rPr>
          <w:szCs w:val="18"/>
        </w:rPr>
        <w:t>Łagowa</w:t>
      </w:r>
    </w:p>
    <w:p w:rsidR="00150E0D" w:rsidRDefault="00150E0D" w:rsidP="000322B3">
      <w:pPr>
        <w:rPr>
          <w:szCs w:val="18"/>
        </w:rPr>
      </w:pPr>
    </w:p>
    <w:p w:rsidR="00150E0D" w:rsidRDefault="00150E0D" w:rsidP="000322B3">
      <w:pPr>
        <w:rPr>
          <w:szCs w:val="18"/>
        </w:rPr>
      </w:pPr>
    </w:p>
    <w:p w:rsidR="004019B3" w:rsidRDefault="004019B3" w:rsidP="000322B3">
      <w:pPr>
        <w:rPr>
          <w:szCs w:val="18"/>
        </w:rPr>
      </w:pPr>
    </w:p>
    <w:p w:rsidR="00150E0D" w:rsidRPr="0033107C" w:rsidRDefault="00150E0D" w:rsidP="000322B3">
      <w:pPr>
        <w:rPr>
          <w:szCs w:val="18"/>
        </w:rPr>
      </w:pPr>
    </w:p>
    <w:p w:rsidR="00E53B54" w:rsidRPr="0033107C" w:rsidRDefault="004A79D8" w:rsidP="00454C0E">
      <w:pPr>
        <w:pStyle w:val="Nagwek2"/>
      </w:pPr>
      <w:bookmarkStart w:id="34" w:name="_Toc382292392"/>
      <w:r w:rsidRPr="0033107C">
        <w:lastRenderedPageBreak/>
        <w:t>S</w:t>
      </w:r>
      <w:r w:rsidR="00361184" w:rsidRPr="0033107C">
        <w:t xml:space="preserve">tan techniczno </w:t>
      </w:r>
      <w:r w:rsidR="00E53B54" w:rsidRPr="0033107C">
        <w:t>–</w:t>
      </w:r>
      <w:r w:rsidR="00361184" w:rsidRPr="0033107C">
        <w:t xml:space="preserve"> użytkowy</w:t>
      </w:r>
      <w:bookmarkEnd w:id="34"/>
    </w:p>
    <w:p w:rsidR="006C2AB3" w:rsidRPr="0033107C" w:rsidRDefault="00E53B54" w:rsidP="007A066F">
      <w:pPr>
        <w:pStyle w:val="Nagwek3"/>
        <w:rPr>
          <w:rFonts w:cs="Times New Roman"/>
          <w:sz w:val="18"/>
          <w:szCs w:val="18"/>
        </w:rPr>
      </w:pPr>
      <w:r w:rsidRPr="0033107C">
        <w:rPr>
          <w:rFonts w:cs="Times New Roman"/>
          <w:sz w:val="18"/>
          <w:szCs w:val="18"/>
        </w:rPr>
        <w:tab/>
        <w:t>Budynek.</w:t>
      </w:r>
    </w:p>
    <w:p w:rsidR="00530BBD" w:rsidRPr="0033107C" w:rsidRDefault="00530BBD" w:rsidP="00530BBD"/>
    <w:p w:rsidR="00530BBD" w:rsidRPr="00871ADB" w:rsidRDefault="00530BBD" w:rsidP="00530BBD">
      <w:r w:rsidRPr="00871ADB">
        <w:rPr>
          <w:szCs w:val="18"/>
        </w:rPr>
        <w:t xml:space="preserve">Wyceniana nieruchomość to działka zabudowana budynkiem </w:t>
      </w:r>
      <w:r w:rsidR="00EA7726" w:rsidRPr="00871ADB">
        <w:rPr>
          <w:szCs w:val="18"/>
        </w:rPr>
        <w:t>mieszkalnym</w:t>
      </w:r>
      <w:r w:rsidRPr="00871ADB">
        <w:rPr>
          <w:szCs w:val="18"/>
        </w:rPr>
        <w:t xml:space="preserve">. Działka ma kształt regularny </w:t>
      </w:r>
      <w:r w:rsidR="00B11C2B" w:rsidRPr="00871ADB">
        <w:rPr>
          <w:szCs w:val="18"/>
        </w:rPr>
        <w:t>,</w:t>
      </w:r>
      <w:r w:rsidRPr="00871ADB">
        <w:rPr>
          <w:szCs w:val="18"/>
        </w:rPr>
        <w:t xml:space="preserve">o powierzchni </w:t>
      </w:r>
      <w:r w:rsidR="003349BF" w:rsidRPr="00871ADB">
        <w:rPr>
          <w:szCs w:val="18"/>
        </w:rPr>
        <w:t>715</w:t>
      </w:r>
      <w:r w:rsidRPr="00871ADB">
        <w:rPr>
          <w:szCs w:val="18"/>
        </w:rPr>
        <w:t>m</w:t>
      </w:r>
      <w:r w:rsidRPr="00871ADB">
        <w:rPr>
          <w:szCs w:val="18"/>
          <w:vertAlign w:val="superscript"/>
        </w:rPr>
        <w:t>2</w:t>
      </w:r>
      <w:r w:rsidRPr="00871ADB">
        <w:rPr>
          <w:szCs w:val="18"/>
        </w:rPr>
        <w:t>. Teren płaski., ogrodzony, zagospodarowany ,sąsiadujący z działkami o tym samym charakterze.</w:t>
      </w:r>
      <w:r w:rsidR="0016738E" w:rsidRPr="00871ADB">
        <w:rPr>
          <w:szCs w:val="18"/>
        </w:rPr>
        <w:t xml:space="preserve"> Budynek powstał  1989roku.</w:t>
      </w:r>
    </w:p>
    <w:p w:rsidR="005F4910" w:rsidRPr="00871ADB" w:rsidRDefault="009312B4" w:rsidP="00ED781B">
      <w:pPr>
        <w:rPr>
          <w:szCs w:val="18"/>
        </w:rPr>
      </w:pPr>
      <w:r w:rsidRPr="00871ADB">
        <w:rPr>
          <w:szCs w:val="18"/>
        </w:rPr>
        <w:t xml:space="preserve">Budynek powierzchnia użytkowa </w:t>
      </w:r>
      <w:r w:rsidR="0016738E" w:rsidRPr="00871ADB">
        <w:rPr>
          <w:szCs w:val="18"/>
        </w:rPr>
        <w:t xml:space="preserve">159,5 </w:t>
      </w:r>
      <w:proofErr w:type="spellStart"/>
      <w:r w:rsidRPr="00871ADB">
        <w:rPr>
          <w:szCs w:val="18"/>
        </w:rPr>
        <w:t>m²</w:t>
      </w:r>
      <w:proofErr w:type="spellEnd"/>
      <w:r w:rsidR="00ED781B" w:rsidRPr="00871ADB">
        <w:rPr>
          <w:szCs w:val="18"/>
        </w:rPr>
        <w:t xml:space="preserve"> </w:t>
      </w:r>
    </w:p>
    <w:p w:rsidR="005F4910" w:rsidRPr="00871ADB" w:rsidRDefault="005F4910" w:rsidP="00ED781B">
      <w:pPr>
        <w:rPr>
          <w:szCs w:val="18"/>
          <w:vertAlign w:val="superscript"/>
        </w:rPr>
      </w:pPr>
      <w:r w:rsidRPr="00871ADB">
        <w:rPr>
          <w:szCs w:val="18"/>
        </w:rPr>
        <w:t>Powierzchnia zabudowy 75,6</w:t>
      </w:r>
      <w:r w:rsidR="00EA7726" w:rsidRPr="00871ADB">
        <w:rPr>
          <w:szCs w:val="18"/>
        </w:rPr>
        <w:t xml:space="preserve"> m</w:t>
      </w:r>
      <w:r w:rsidR="00EA7726" w:rsidRPr="00871ADB">
        <w:rPr>
          <w:szCs w:val="18"/>
          <w:vertAlign w:val="superscript"/>
        </w:rPr>
        <w:t>2</w:t>
      </w:r>
    </w:p>
    <w:p w:rsidR="005F4910" w:rsidRPr="00871ADB" w:rsidRDefault="005F4910" w:rsidP="00ED781B">
      <w:pPr>
        <w:rPr>
          <w:szCs w:val="18"/>
          <w:vertAlign w:val="superscript"/>
        </w:rPr>
      </w:pPr>
      <w:r w:rsidRPr="00871ADB">
        <w:rPr>
          <w:szCs w:val="18"/>
        </w:rPr>
        <w:t>Kubatura 702,00</w:t>
      </w:r>
      <w:r w:rsidR="00EA7726" w:rsidRPr="00871ADB">
        <w:rPr>
          <w:szCs w:val="18"/>
        </w:rPr>
        <w:t xml:space="preserve"> m</w:t>
      </w:r>
      <w:r w:rsidR="00EA7726" w:rsidRPr="00871ADB">
        <w:rPr>
          <w:szCs w:val="18"/>
          <w:vertAlign w:val="superscript"/>
        </w:rPr>
        <w:t>3</w:t>
      </w:r>
    </w:p>
    <w:p w:rsidR="00ED781B" w:rsidRPr="00871ADB" w:rsidRDefault="00ED781B" w:rsidP="00ED781B">
      <w:pPr>
        <w:rPr>
          <w:szCs w:val="18"/>
        </w:rPr>
      </w:pPr>
      <w:r w:rsidRPr="00871ADB">
        <w:rPr>
          <w:szCs w:val="18"/>
        </w:rPr>
        <w:t>Budynek parterowy ,</w:t>
      </w:r>
      <w:r w:rsidR="00EC3BC4" w:rsidRPr="00871ADB">
        <w:rPr>
          <w:szCs w:val="18"/>
        </w:rPr>
        <w:t xml:space="preserve">murowany, </w:t>
      </w:r>
      <w:r w:rsidRPr="00871ADB">
        <w:rPr>
          <w:szCs w:val="18"/>
        </w:rPr>
        <w:t>z użytkowym poddaszem</w:t>
      </w:r>
      <w:r w:rsidR="009A3FB7" w:rsidRPr="00871ADB">
        <w:rPr>
          <w:szCs w:val="18"/>
        </w:rPr>
        <w:t>(</w:t>
      </w:r>
      <w:r w:rsidR="00EC5391" w:rsidRPr="00871ADB">
        <w:rPr>
          <w:szCs w:val="18"/>
        </w:rPr>
        <w:t>poddasze</w:t>
      </w:r>
      <w:r w:rsidR="009A3FB7" w:rsidRPr="00871ADB">
        <w:rPr>
          <w:szCs w:val="18"/>
        </w:rPr>
        <w:t xml:space="preserve"> dwu kondygnacyjne)</w:t>
      </w:r>
      <w:r w:rsidRPr="00871ADB">
        <w:rPr>
          <w:szCs w:val="18"/>
        </w:rPr>
        <w:t xml:space="preserve">, podpiwniczony. </w:t>
      </w:r>
      <w:r w:rsidR="00530BBD" w:rsidRPr="00871ADB">
        <w:rPr>
          <w:szCs w:val="18"/>
        </w:rPr>
        <w:t>Dach o konstrukcji drewnianej ,</w:t>
      </w:r>
      <w:r w:rsidR="00EC3BC4" w:rsidRPr="00871ADB">
        <w:rPr>
          <w:szCs w:val="18"/>
        </w:rPr>
        <w:t xml:space="preserve">spadzisty, </w:t>
      </w:r>
      <w:r w:rsidR="00530BBD" w:rsidRPr="00871ADB">
        <w:rPr>
          <w:szCs w:val="18"/>
        </w:rPr>
        <w:t xml:space="preserve">pokryty </w:t>
      </w:r>
      <w:r w:rsidR="00EC3BC4" w:rsidRPr="00871ADB">
        <w:rPr>
          <w:szCs w:val="18"/>
        </w:rPr>
        <w:t>blachą</w:t>
      </w:r>
      <w:r w:rsidR="00B11C2B" w:rsidRPr="00871ADB">
        <w:rPr>
          <w:szCs w:val="18"/>
        </w:rPr>
        <w:t xml:space="preserve"> </w:t>
      </w:r>
      <w:r w:rsidR="00530BBD" w:rsidRPr="00871ADB">
        <w:rPr>
          <w:szCs w:val="18"/>
        </w:rPr>
        <w:t xml:space="preserve">Stan techniczny dobry </w:t>
      </w:r>
      <w:r w:rsidR="00B11C2B" w:rsidRPr="00871ADB">
        <w:rPr>
          <w:szCs w:val="18"/>
        </w:rPr>
        <w:t>,</w:t>
      </w:r>
      <w:r w:rsidR="00871ADB" w:rsidRPr="00871ADB">
        <w:rPr>
          <w:szCs w:val="18"/>
        </w:rPr>
        <w:t xml:space="preserve"> </w:t>
      </w:r>
      <w:r w:rsidR="00530BBD" w:rsidRPr="00871ADB">
        <w:rPr>
          <w:szCs w:val="18"/>
        </w:rPr>
        <w:t>sta</w:t>
      </w:r>
      <w:r w:rsidR="00B11C2B" w:rsidRPr="00871ADB">
        <w:rPr>
          <w:szCs w:val="18"/>
        </w:rPr>
        <w:t>n</w:t>
      </w:r>
      <w:r w:rsidR="00530BBD" w:rsidRPr="00871ADB">
        <w:rPr>
          <w:szCs w:val="18"/>
        </w:rPr>
        <w:t xml:space="preserve">dard wykończenia </w:t>
      </w:r>
      <w:r w:rsidR="00EC3BC4" w:rsidRPr="00871ADB">
        <w:rPr>
          <w:szCs w:val="18"/>
        </w:rPr>
        <w:t>średni</w:t>
      </w:r>
      <w:r w:rsidR="00530BBD" w:rsidRPr="00871ADB">
        <w:rPr>
          <w:szCs w:val="18"/>
        </w:rPr>
        <w:t>.</w:t>
      </w:r>
    </w:p>
    <w:p w:rsidR="00871ADB" w:rsidRPr="00871ADB" w:rsidRDefault="003823EE" w:rsidP="00ED781B">
      <w:r w:rsidRPr="00871ADB">
        <w:t>Na cześć</w:t>
      </w:r>
      <w:r w:rsidR="00ED781B" w:rsidRPr="00871ADB">
        <w:t xml:space="preserve"> mieszkaln</w:t>
      </w:r>
      <w:r w:rsidRPr="00871ADB">
        <w:t>ą</w:t>
      </w:r>
      <w:r w:rsidR="00ED781B" w:rsidRPr="00871ADB">
        <w:t xml:space="preserve"> </w:t>
      </w:r>
      <w:r w:rsidRPr="00871ADB">
        <w:t xml:space="preserve">budynku składa się </w:t>
      </w:r>
    </w:p>
    <w:p w:rsidR="00871ADB" w:rsidRPr="00871ADB" w:rsidRDefault="003823EE" w:rsidP="00ED781B">
      <w:r w:rsidRPr="00871ADB">
        <w:t>parter;</w:t>
      </w:r>
      <w:r w:rsidR="00ED781B" w:rsidRPr="00871ADB">
        <w:t xml:space="preserve"> </w:t>
      </w:r>
      <w:r w:rsidR="00843ABC">
        <w:t>salon</w:t>
      </w:r>
      <w:r w:rsidR="00ED781B" w:rsidRPr="00871ADB">
        <w:t>,</w:t>
      </w:r>
      <w:r w:rsidRPr="00871ADB">
        <w:t xml:space="preserve"> </w:t>
      </w:r>
      <w:r w:rsidR="00ED781B" w:rsidRPr="00871ADB">
        <w:t>kuchnia,</w:t>
      </w:r>
      <w:r w:rsidRPr="00871ADB">
        <w:t xml:space="preserve"> </w:t>
      </w:r>
      <w:r w:rsidR="00ED781B" w:rsidRPr="00871ADB">
        <w:t>,</w:t>
      </w:r>
      <w:r w:rsidRPr="00871ADB">
        <w:t xml:space="preserve"> łazienka</w:t>
      </w:r>
      <w:r w:rsidR="009644A5" w:rsidRPr="00871ADB">
        <w:t>,</w:t>
      </w:r>
      <w:r w:rsidRPr="00871ADB">
        <w:t xml:space="preserve"> </w:t>
      </w:r>
      <w:r w:rsidR="00871ADB">
        <w:t>skrytka</w:t>
      </w:r>
    </w:p>
    <w:p w:rsidR="00871ADB" w:rsidRPr="00871ADB" w:rsidRDefault="003823EE" w:rsidP="00ED781B">
      <w:r w:rsidRPr="00871ADB">
        <w:t>poddasz</w:t>
      </w:r>
      <w:r w:rsidR="003A0138" w:rsidRPr="00871ADB">
        <w:t>e</w:t>
      </w:r>
      <w:r w:rsidRPr="00871ADB">
        <w:t>;</w:t>
      </w:r>
      <w:r w:rsidR="00ED781B" w:rsidRPr="00871ADB">
        <w:t xml:space="preserve"> </w:t>
      </w:r>
      <w:r w:rsidR="00871ADB">
        <w:t>dwa pokoje z toaletami</w:t>
      </w:r>
      <w:r w:rsidR="00EC5391" w:rsidRPr="00871ADB">
        <w:t>,</w:t>
      </w:r>
      <w:r w:rsidR="00871ADB">
        <w:t xml:space="preserve"> </w:t>
      </w:r>
      <w:r w:rsidR="00EC5391" w:rsidRPr="00871ADB">
        <w:t>pokój ,</w:t>
      </w:r>
      <w:r w:rsidR="00871ADB" w:rsidRPr="00871ADB">
        <w:t xml:space="preserve"> korytarz</w:t>
      </w:r>
      <w:r w:rsidR="00EC5391" w:rsidRPr="00871ADB">
        <w:t xml:space="preserve"> i łazienka </w:t>
      </w:r>
      <w:r w:rsidR="009644A5" w:rsidRPr="00871ADB">
        <w:t>oraz</w:t>
      </w:r>
      <w:r w:rsidR="00871ADB" w:rsidRPr="00871ADB">
        <w:t xml:space="preserve"> w górnej części poddasza wejście po kręconych schodach drewnianych</w:t>
      </w:r>
      <w:r w:rsidR="00EC5391" w:rsidRPr="00871ADB">
        <w:t xml:space="preserve"> pom</w:t>
      </w:r>
      <w:r w:rsidR="00871ADB" w:rsidRPr="00871ADB">
        <w:t>ie</w:t>
      </w:r>
      <w:r w:rsidR="00EC5391" w:rsidRPr="00871ADB">
        <w:t>szczenie mieszkalne z aneksem kuchennym i łazienk</w:t>
      </w:r>
      <w:r w:rsidR="00871ADB" w:rsidRPr="00871ADB">
        <w:t>ą</w:t>
      </w:r>
      <w:r w:rsidR="00E97EC0">
        <w:t>.</w:t>
      </w:r>
    </w:p>
    <w:p w:rsidR="00ED781B" w:rsidRPr="00871ADB" w:rsidRDefault="00EC5391" w:rsidP="00ED781B">
      <w:r w:rsidRPr="00871ADB">
        <w:t>W</w:t>
      </w:r>
      <w:r w:rsidR="0016738E" w:rsidRPr="00871ADB">
        <w:t xml:space="preserve"> części piwnicznej </w:t>
      </w:r>
      <w:r w:rsidR="009644A5" w:rsidRPr="00871ADB">
        <w:t>powierzchnia</w:t>
      </w:r>
      <w:r w:rsidR="0016738E" w:rsidRPr="00871ADB">
        <w:t xml:space="preserve"> </w:t>
      </w:r>
      <w:r w:rsidR="009644A5" w:rsidRPr="00871ADB">
        <w:t>mieszkalna</w:t>
      </w:r>
      <w:r w:rsidR="0016738E" w:rsidRPr="00871ADB">
        <w:t xml:space="preserve"> </w:t>
      </w:r>
      <w:r w:rsidR="009A3FB7" w:rsidRPr="00871ADB">
        <w:t xml:space="preserve">(na który </w:t>
      </w:r>
      <w:r w:rsidR="00871ADB" w:rsidRPr="00871ADB">
        <w:t>składają</w:t>
      </w:r>
      <w:r w:rsidR="009A3FB7" w:rsidRPr="00871ADB">
        <w:t xml:space="preserve"> się pokój z aneksem kuchennym,</w:t>
      </w:r>
      <w:r w:rsidR="00871ADB" w:rsidRPr="00871ADB">
        <w:t xml:space="preserve"> i </w:t>
      </w:r>
      <w:r w:rsidR="009A3FB7" w:rsidRPr="00871ADB">
        <w:t xml:space="preserve">sypialnia </w:t>
      </w:r>
      <w:r w:rsidR="00871ADB" w:rsidRPr="00871ADB">
        <w:t xml:space="preserve">+ </w:t>
      </w:r>
      <w:r w:rsidR="009A3FB7" w:rsidRPr="00871ADB">
        <w:t>łazienka</w:t>
      </w:r>
      <w:r w:rsidRPr="00871ADB">
        <w:t>.</w:t>
      </w:r>
      <w:r w:rsidR="009A3FB7" w:rsidRPr="00871ADB">
        <w:t xml:space="preserve"> </w:t>
      </w:r>
      <w:r w:rsidRPr="00871ADB">
        <w:t>D</w:t>
      </w:r>
      <w:r w:rsidR="009A3FB7" w:rsidRPr="00871ADB">
        <w:t xml:space="preserve">o pomieszczenia mieszkalnego w piwnicy niezależne </w:t>
      </w:r>
      <w:r w:rsidR="00871ADB" w:rsidRPr="00871ADB">
        <w:t xml:space="preserve">wejście </w:t>
      </w:r>
      <w:r w:rsidR="009644A5" w:rsidRPr="00871ADB">
        <w:t>(</w:t>
      </w:r>
      <w:r w:rsidR="0016738E" w:rsidRPr="00871ADB">
        <w:t>30,7m</w:t>
      </w:r>
      <w:r w:rsidR="0016738E" w:rsidRPr="00871ADB">
        <w:rPr>
          <w:vertAlign w:val="superscript"/>
        </w:rPr>
        <w:t>2</w:t>
      </w:r>
      <w:r w:rsidR="009644A5" w:rsidRPr="00871ADB">
        <w:t>) i kotłownia, pomieszczenia gospodarcze, komunikacja</w:t>
      </w:r>
    </w:p>
    <w:p w:rsidR="009312B4" w:rsidRDefault="005C04F6" w:rsidP="009312B4">
      <w:r w:rsidRPr="00871ADB">
        <w:t>Budynek ocieplony, dach ocieplony, wymieniony 6 lat temu.</w:t>
      </w:r>
    </w:p>
    <w:p w:rsidR="00EC5391" w:rsidRPr="009312B4" w:rsidRDefault="00871ADB" w:rsidP="009312B4">
      <w:r>
        <w:t xml:space="preserve">Według informacji uzyskanych od </w:t>
      </w:r>
      <w:r w:rsidR="00843ABC">
        <w:t xml:space="preserve">jednego z </w:t>
      </w:r>
      <w:r>
        <w:t>właściciela Na posesji zameldowanych jest trzy osoby ,</w:t>
      </w:r>
      <w:r w:rsidR="00E97EC0">
        <w:t xml:space="preserve"> </w:t>
      </w:r>
      <w:r>
        <w:t>nieruchomość ubezpieczona w PZU.</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2"/>
        <w:gridCol w:w="5612"/>
      </w:tblGrid>
      <w:tr w:rsidR="00E53B54" w:rsidRPr="00797FFE">
        <w:trPr>
          <w:trHeight w:val="263"/>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Ilość kondygnacji</w:t>
            </w:r>
          </w:p>
        </w:tc>
        <w:tc>
          <w:tcPr>
            <w:tcW w:w="5612" w:type="dxa"/>
            <w:vAlign w:val="center"/>
          </w:tcPr>
          <w:p w:rsidR="00E53B54" w:rsidRPr="00797FFE" w:rsidRDefault="008D0373" w:rsidP="00143429">
            <w:pPr>
              <w:snapToGrid w:val="0"/>
              <w:rPr>
                <w:bCs/>
                <w:iCs/>
                <w:szCs w:val="18"/>
              </w:rPr>
            </w:pPr>
            <w:r w:rsidRPr="00797FFE">
              <w:rPr>
                <w:bCs/>
                <w:iCs/>
                <w:szCs w:val="18"/>
              </w:rPr>
              <w:t>parter</w:t>
            </w:r>
            <w:r w:rsidR="00527455" w:rsidRPr="00797FFE">
              <w:rPr>
                <w:bCs/>
                <w:iCs/>
                <w:szCs w:val="18"/>
              </w:rPr>
              <w:t>,</w:t>
            </w:r>
            <w:r w:rsidR="00F40080" w:rsidRPr="00797FFE">
              <w:rPr>
                <w:bCs/>
                <w:iCs/>
                <w:szCs w:val="18"/>
              </w:rPr>
              <w:t xml:space="preserve"> </w:t>
            </w:r>
            <w:r w:rsidRPr="00797FFE">
              <w:rPr>
                <w:bCs/>
                <w:iCs/>
                <w:szCs w:val="18"/>
              </w:rPr>
              <w:t>poddasze użytkowe</w:t>
            </w:r>
          </w:p>
        </w:tc>
      </w:tr>
      <w:tr w:rsidR="00E53B54" w:rsidRPr="00797FFE">
        <w:trPr>
          <w:trHeight w:val="263"/>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Podpiwniczenie</w:t>
            </w:r>
          </w:p>
        </w:tc>
        <w:tc>
          <w:tcPr>
            <w:tcW w:w="5612" w:type="dxa"/>
            <w:vAlign w:val="center"/>
          </w:tcPr>
          <w:p w:rsidR="00E53B54" w:rsidRPr="00FC5601" w:rsidRDefault="00FC5601" w:rsidP="0016738E">
            <w:pPr>
              <w:snapToGrid w:val="0"/>
              <w:rPr>
                <w:bCs/>
                <w:iCs/>
                <w:szCs w:val="18"/>
                <w:vertAlign w:val="superscript"/>
              </w:rPr>
            </w:pPr>
            <w:r>
              <w:rPr>
                <w:bCs/>
                <w:iCs/>
                <w:szCs w:val="18"/>
              </w:rPr>
              <w:t>T</w:t>
            </w:r>
            <w:r w:rsidR="00EA7726">
              <w:rPr>
                <w:bCs/>
                <w:iCs/>
                <w:szCs w:val="18"/>
              </w:rPr>
              <w:t>ak</w:t>
            </w:r>
            <w:r>
              <w:rPr>
                <w:bCs/>
                <w:iCs/>
                <w:szCs w:val="18"/>
              </w:rPr>
              <w:t xml:space="preserve"> </w:t>
            </w:r>
          </w:p>
        </w:tc>
      </w:tr>
      <w:tr w:rsidR="00E53B54" w:rsidRPr="00797FFE">
        <w:trPr>
          <w:trHeight w:val="263"/>
        </w:trPr>
        <w:tc>
          <w:tcPr>
            <w:tcW w:w="3472" w:type="dxa"/>
            <w:shd w:val="clear" w:color="auto" w:fill="D9D9D9"/>
            <w:vAlign w:val="center"/>
          </w:tcPr>
          <w:p w:rsidR="00E53B54" w:rsidRPr="00797FFE" w:rsidRDefault="00E53B54" w:rsidP="008A3D0B">
            <w:pPr>
              <w:snapToGrid w:val="0"/>
              <w:rPr>
                <w:bCs/>
                <w:iCs/>
                <w:szCs w:val="18"/>
              </w:rPr>
            </w:pPr>
            <w:r w:rsidRPr="00797FFE">
              <w:rPr>
                <w:bCs/>
                <w:iCs/>
                <w:szCs w:val="18"/>
              </w:rPr>
              <w:t xml:space="preserve">Powierzchnia </w:t>
            </w:r>
            <w:r w:rsidR="008A3D0B" w:rsidRPr="00797FFE">
              <w:rPr>
                <w:bCs/>
                <w:iCs/>
                <w:szCs w:val="18"/>
              </w:rPr>
              <w:t>użytkowa</w:t>
            </w:r>
          </w:p>
        </w:tc>
        <w:tc>
          <w:tcPr>
            <w:tcW w:w="5612" w:type="dxa"/>
            <w:vAlign w:val="center"/>
          </w:tcPr>
          <w:p w:rsidR="00E53B54" w:rsidRPr="00797FFE" w:rsidRDefault="0016738E" w:rsidP="003349BF">
            <w:pPr>
              <w:snapToGrid w:val="0"/>
              <w:rPr>
                <w:bCs/>
                <w:iCs/>
                <w:szCs w:val="18"/>
              </w:rPr>
            </w:pPr>
            <w:r w:rsidRPr="004019B3">
              <w:rPr>
                <w:szCs w:val="18"/>
              </w:rPr>
              <w:t>1</w:t>
            </w:r>
            <w:r>
              <w:rPr>
                <w:szCs w:val="18"/>
              </w:rPr>
              <w:t>59</w:t>
            </w:r>
            <w:r w:rsidRPr="004019B3">
              <w:rPr>
                <w:szCs w:val="18"/>
              </w:rPr>
              <w:t>,</w:t>
            </w:r>
            <w:r>
              <w:rPr>
                <w:szCs w:val="18"/>
              </w:rPr>
              <w:t xml:space="preserve">5 </w:t>
            </w:r>
            <w:proofErr w:type="spellStart"/>
            <w:r w:rsidR="008418D9" w:rsidRPr="0033107C">
              <w:rPr>
                <w:szCs w:val="18"/>
              </w:rPr>
              <w:t>m²</w:t>
            </w:r>
            <w:proofErr w:type="spellEnd"/>
            <w:r w:rsidR="008418D9" w:rsidRPr="0033107C">
              <w:rPr>
                <w:bCs/>
                <w:iCs/>
                <w:szCs w:val="18"/>
              </w:rPr>
              <w:t xml:space="preserve"> </w:t>
            </w:r>
          </w:p>
        </w:tc>
      </w:tr>
      <w:tr w:rsidR="00E53B54" w:rsidRPr="00797FFE">
        <w:trPr>
          <w:trHeight w:val="263"/>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 xml:space="preserve">Technologia wykonania </w:t>
            </w:r>
          </w:p>
        </w:tc>
        <w:tc>
          <w:tcPr>
            <w:tcW w:w="5612" w:type="dxa"/>
            <w:vAlign w:val="center"/>
          </w:tcPr>
          <w:p w:rsidR="00E53B54" w:rsidRPr="00797FFE" w:rsidRDefault="00E53B54" w:rsidP="00DC4049">
            <w:pPr>
              <w:snapToGrid w:val="0"/>
              <w:rPr>
                <w:bCs/>
                <w:iCs/>
                <w:szCs w:val="18"/>
              </w:rPr>
            </w:pPr>
            <w:r w:rsidRPr="00797FFE">
              <w:rPr>
                <w:bCs/>
                <w:iCs/>
                <w:szCs w:val="18"/>
              </w:rPr>
              <w:t xml:space="preserve">tradycyjna </w:t>
            </w:r>
          </w:p>
        </w:tc>
      </w:tr>
      <w:tr w:rsidR="00E53B54" w:rsidRPr="00797FFE">
        <w:trPr>
          <w:trHeight w:val="263"/>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Fundamenty</w:t>
            </w:r>
          </w:p>
        </w:tc>
        <w:tc>
          <w:tcPr>
            <w:tcW w:w="5612" w:type="dxa"/>
            <w:vAlign w:val="center"/>
          </w:tcPr>
          <w:p w:rsidR="00E53B54" w:rsidRPr="00797FFE" w:rsidRDefault="00527455" w:rsidP="00DC4049">
            <w:pPr>
              <w:snapToGrid w:val="0"/>
              <w:rPr>
                <w:bCs/>
                <w:iCs/>
                <w:szCs w:val="18"/>
              </w:rPr>
            </w:pPr>
            <w:r w:rsidRPr="00797FFE">
              <w:rPr>
                <w:bCs/>
                <w:iCs/>
                <w:szCs w:val="18"/>
              </w:rPr>
              <w:t>betonowe</w:t>
            </w:r>
          </w:p>
        </w:tc>
      </w:tr>
      <w:tr w:rsidR="00E53B54" w:rsidRPr="00797FFE">
        <w:trPr>
          <w:trHeight w:val="263"/>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Ściany</w:t>
            </w:r>
          </w:p>
        </w:tc>
        <w:tc>
          <w:tcPr>
            <w:tcW w:w="5612" w:type="dxa"/>
            <w:vAlign w:val="center"/>
          </w:tcPr>
          <w:p w:rsidR="00E53B54" w:rsidRPr="00797FFE" w:rsidRDefault="004E0BC4" w:rsidP="008F691D">
            <w:pPr>
              <w:snapToGrid w:val="0"/>
              <w:rPr>
                <w:bCs/>
                <w:iCs/>
                <w:szCs w:val="18"/>
              </w:rPr>
            </w:pPr>
            <w:r>
              <w:rPr>
                <w:bCs/>
                <w:iCs/>
                <w:szCs w:val="18"/>
              </w:rPr>
              <w:t>murowane</w:t>
            </w:r>
          </w:p>
        </w:tc>
      </w:tr>
      <w:tr w:rsidR="001E162B" w:rsidRPr="00797FFE">
        <w:trPr>
          <w:trHeight w:val="263"/>
        </w:trPr>
        <w:tc>
          <w:tcPr>
            <w:tcW w:w="3472" w:type="dxa"/>
            <w:shd w:val="clear" w:color="auto" w:fill="D9D9D9"/>
            <w:vAlign w:val="center"/>
          </w:tcPr>
          <w:p w:rsidR="001E162B" w:rsidRPr="00797FFE" w:rsidRDefault="001E162B" w:rsidP="00DC4049">
            <w:pPr>
              <w:snapToGrid w:val="0"/>
              <w:rPr>
                <w:bCs/>
                <w:iCs/>
                <w:szCs w:val="18"/>
              </w:rPr>
            </w:pPr>
            <w:r w:rsidRPr="00797FFE">
              <w:rPr>
                <w:bCs/>
                <w:iCs/>
                <w:szCs w:val="18"/>
              </w:rPr>
              <w:t>Stan techniczny</w:t>
            </w:r>
          </w:p>
        </w:tc>
        <w:tc>
          <w:tcPr>
            <w:tcW w:w="5612" w:type="dxa"/>
            <w:vAlign w:val="center"/>
          </w:tcPr>
          <w:p w:rsidR="001E162B" w:rsidRPr="00797FFE" w:rsidRDefault="001E162B" w:rsidP="00415285">
            <w:pPr>
              <w:snapToGrid w:val="0"/>
              <w:rPr>
                <w:bCs/>
                <w:iCs/>
                <w:szCs w:val="18"/>
              </w:rPr>
            </w:pPr>
            <w:r w:rsidRPr="00797FFE">
              <w:rPr>
                <w:bCs/>
                <w:iCs/>
                <w:szCs w:val="18"/>
              </w:rPr>
              <w:t>dobry</w:t>
            </w:r>
          </w:p>
        </w:tc>
      </w:tr>
      <w:tr w:rsidR="00E53B54" w:rsidRPr="00797FFE">
        <w:trPr>
          <w:trHeight w:val="340"/>
        </w:trPr>
        <w:tc>
          <w:tcPr>
            <w:tcW w:w="3472" w:type="dxa"/>
            <w:shd w:val="clear" w:color="auto" w:fill="D9D9D9"/>
            <w:vAlign w:val="center"/>
          </w:tcPr>
          <w:p w:rsidR="00E53B54" w:rsidRPr="00797FFE" w:rsidRDefault="00E53B54" w:rsidP="00DC4049">
            <w:pPr>
              <w:snapToGrid w:val="0"/>
              <w:rPr>
                <w:bCs/>
                <w:iCs/>
                <w:szCs w:val="18"/>
              </w:rPr>
            </w:pPr>
            <w:r w:rsidRPr="00797FFE">
              <w:rPr>
                <w:bCs/>
                <w:iCs/>
                <w:szCs w:val="18"/>
              </w:rPr>
              <w:t>Sąsiedztwo</w:t>
            </w:r>
          </w:p>
        </w:tc>
        <w:tc>
          <w:tcPr>
            <w:tcW w:w="5612" w:type="dxa"/>
            <w:vAlign w:val="center"/>
          </w:tcPr>
          <w:p w:rsidR="00E53B54" w:rsidRPr="00797FFE" w:rsidRDefault="00E53B54" w:rsidP="00EA7726">
            <w:pPr>
              <w:snapToGrid w:val="0"/>
              <w:rPr>
                <w:bCs/>
                <w:iCs/>
                <w:szCs w:val="18"/>
              </w:rPr>
            </w:pPr>
            <w:r w:rsidRPr="00797FFE">
              <w:rPr>
                <w:bCs/>
                <w:iCs/>
                <w:szCs w:val="18"/>
              </w:rPr>
              <w:t xml:space="preserve">zabudowa </w:t>
            </w:r>
            <w:r w:rsidR="00EA7726">
              <w:rPr>
                <w:bCs/>
                <w:iCs/>
                <w:szCs w:val="18"/>
              </w:rPr>
              <w:t>mieszkaniowa, pensjonatowa, tereny leśne</w:t>
            </w:r>
          </w:p>
        </w:tc>
      </w:tr>
      <w:tr w:rsidR="00E53B54" w:rsidRPr="00797FFE">
        <w:trPr>
          <w:trHeight w:val="263"/>
        </w:trPr>
        <w:tc>
          <w:tcPr>
            <w:tcW w:w="3472" w:type="dxa"/>
            <w:shd w:val="clear" w:color="auto" w:fill="D9D9D9"/>
            <w:vAlign w:val="center"/>
          </w:tcPr>
          <w:p w:rsidR="00E53B54" w:rsidRPr="00797FFE" w:rsidRDefault="001E162B" w:rsidP="00DC4049">
            <w:pPr>
              <w:snapToGrid w:val="0"/>
              <w:rPr>
                <w:bCs/>
                <w:iCs/>
                <w:szCs w:val="18"/>
              </w:rPr>
            </w:pPr>
            <w:r w:rsidRPr="00797FFE">
              <w:rPr>
                <w:bCs/>
                <w:iCs/>
                <w:szCs w:val="18"/>
              </w:rPr>
              <w:t>Bezpośredni dostęp do drogi publicznej</w:t>
            </w:r>
          </w:p>
        </w:tc>
        <w:tc>
          <w:tcPr>
            <w:tcW w:w="5612" w:type="dxa"/>
            <w:vAlign w:val="center"/>
          </w:tcPr>
          <w:p w:rsidR="00D6393D" w:rsidRPr="00797FFE" w:rsidRDefault="001E162B" w:rsidP="009B0D30">
            <w:pPr>
              <w:snapToGrid w:val="0"/>
              <w:rPr>
                <w:bCs/>
                <w:iCs/>
                <w:szCs w:val="18"/>
              </w:rPr>
            </w:pPr>
            <w:r w:rsidRPr="00797FFE">
              <w:rPr>
                <w:bCs/>
                <w:iCs/>
                <w:szCs w:val="18"/>
              </w:rPr>
              <w:t>tak</w:t>
            </w:r>
          </w:p>
        </w:tc>
      </w:tr>
      <w:tr w:rsidR="001E162B" w:rsidRPr="00797FFE">
        <w:trPr>
          <w:trHeight w:val="263"/>
        </w:trPr>
        <w:tc>
          <w:tcPr>
            <w:tcW w:w="3472" w:type="dxa"/>
            <w:shd w:val="clear" w:color="auto" w:fill="D9D9D9"/>
            <w:vAlign w:val="center"/>
          </w:tcPr>
          <w:p w:rsidR="001E162B" w:rsidRPr="009644A5" w:rsidRDefault="001E162B" w:rsidP="003E48C3">
            <w:pPr>
              <w:snapToGrid w:val="0"/>
              <w:rPr>
                <w:bCs/>
                <w:iCs/>
                <w:szCs w:val="18"/>
              </w:rPr>
            </w:pPr>
            <w:r w:rsidRPr="009644A5">
              <w:rPr>
                <w:bCs/>
                <w:iCs/>
                <w:szCs w:val="18"/>
              </w:rPr>
              <w:t>Dojazd</w:t>
            </w:r>
          </w:p>
        </w:tc>
        <w:tc>
          <w:tcPr>
            <w:tcW w:w="5612" w:type="dxa"/>
            <w:vAlign w:val="center"/>
          </w:tcPr>
          <w:p w:rsidR="001E162B" w:rsidRPr="009644A5" w:rsidRDefault="0071667E" w:rsidP="0016738E">
            <w:pPr>
              <w:snapToGrid w:val="0"/>
              <w:rPr>
                <w:bCs/>
                <w:iCs/>
                <w:szCs w:val="18"/>
              </w:rPr>
            </w:pPr>
            <w:r w:rsidRPr="009644A5">
              <w:rPr>
                <w:bCs/>
                <w:iCs/>
                <w:szCs w:val="18"/>
              </w:rPr>
              <w:t xml:space="preserve">Droga </w:t>
            </w:r>
            <w:r w:rsidR="0016738E" w:rsidRPr="009644A5">
              <w:rPr>
                <w:bCs/>
                <w:iCs/>
                <w:szCs w:val="18"/>
              </w:rPr>
              <w:t>asfaltowa</w:t>
            </w:r>
          </w:p>
        </w:tc>
      </w:tr>
    </w:tbl>
    <w:p w:rsidR="00E53B54" w:rsidRPr="00797FFE" w:rsidRDefault="00E53B54" w:rsidP="00483E33">
      <w:pPr>
        <w:pStyle w:val="Nagwek3"/>
        <w:rPr>
          <w:rFonts w:cs="Times New Roman"/>
          <w:sz w:val="18"/>
          <w:szCs w:val="18"/>
        </w:rPr>
      </w:pPr>
      <w:r w:rsidRPr="00797FFE">
        <w:rPr>
          <w:rFonts w:cs="Times New Roman"/>
          <w:sz w:val="18"/>
          <w:szCs w:val="18"/>
        </w:rPr>
        <w:t>Standard wykończenia i funkcjonalność.</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19"/>
        <w:gridCol w:w="5557"/>
      </w:tblGrid>
      <w:tr w:rsidR="00E53B54" w:rsidRPr="00797FFE">
        <w:trPr>
          <w:trHeight w:val="281"/>
        </w:trPr>
        <w:tc>
          <w:tcPr>
            <w:tcW w:w="3519" w:type="dxa"/>
            <w:shd w:val="clear" w:color="auto" w:fill="D9D9D9"/>
            <w:vAlign w:val="center"/>
          </w:tcPr>
          <w:p w:rsidR="00E53B54" w:rsidRPr="00797FFE" w:rsidRDefault="00E53B54" w:rsidP="00DC4049">
            <w:pPr>
              <w:snapToGrid w:val="0"/>
              <w:jc w:val="left"/>
              <w:rPr>
                <w:bCs/>
                <w:iCs/>
                <w:szCs w:val="18"/>
              </w:rPr>
            </w:pPr>
            <w:r w:rsidRPr="00797FFE">
              <w:rPr>
                <w:bCs/>
                <w:iCs/>
                <w:szCs w:val="18"/>
              </w:rPr>
              <w:t>Standard wykończenia</w:t>
            </w:r>
          </w:p>
        </w:tc>
        <w:tc>
          <w:tcPr>
            <w:tcW w:w="5557" w:type="dxa"/>
            <w:vAlign w:val="center"/>
          </w:tcPr>
          <w:p w:rsidR="00E53B54" w:rsidRPr="00797FFE" w:rsidRDefault="0016738E" w:rsidP="00956F94">
            <w:pPr>
              <w:snapToGrid w:val="0"/>
              <w:rPr>
                <w:bCs/>
                <w:iCs/>
                <w:szCs w:val="18"/>
              </w:rPr>
            </w:pPr>
            <w:r>
              <w:rPr>
                <w:bCs/>
                <w:iCs/>
                <w:szCs w:val="18"/>
              </w:rPr>
              <w:t>średni</w:t>
            </w:r>
          </w:p>
        </w:tc>
      </w:tr>
      <w:tr w:rsidR="00E53B54" w:rsidRPr="00797FFE">
        <w:trPr>
          <w:trHeight w:val="281"/>
        </w:trPr>
        <w:tc>
          <w:tcPr>
            <w:tcW w:w="3519" w:type="dxa"/>
            <w:shd w:val="clear" w:color="auto" w:fill="D9D9D9"/>
            <w:vAlign w:val="center"/>
          </w:tcPr>
          <w:p w:rsidR="00E53B54" w:rsidRPr="00797FFE" w:rsidRDefault="00E53B54" w:rsidP="00DC4049">
            <w:pPr>
              <w:snapToGrid w:val="0"/>
              <w:jc w:val="left"/>
              <w:rPr>
                <w:bCs/>
                <w:iCs/>
                <w:szCs w:val="18"/>
              </w:rPr>
            </w:pPr>
            <w:r w:rsidRPr="00797FFE">
              <w:rPr>
                <w:bCs/>
                <w:iCs/>
                <w:szCs w:val="18"/>
              </w:rPr>
              <w:t xml:space="preserve">Funkcjonalność </w:t>
            </w:r>
          </w:p>
        </w:tc>
        <w:tc>
          <w:tcPr>
            <w:tcW w:w="5557" w:type="dxa"/>
            <w:vAlign w:val="center"/>
          </w:tcPr>
          <w:p w:rsidR="00E53B54" w:rsidRPr="00797FFE" w:rsidRDefault="00886C54" w:rsidP="00DC4049">
            <w:pPr>
              <w:snapToGrid w:val="0"/>
              <w:rPr>
                <w:bCs/>
                <w:iCs/>
                <w:szCs w:val="18"/>
              </w:rPr>
            </w:pPr>
            <w:r w:rsidRPr="00797FFE">
              <w:rPr>
                <w:bCs/>
                <w:iCs/>
                <w:szCs w:val="18"/>
              </w:rPr>
              <w:t>dobra</w:t>
            </w:r>
          </w:p>
        </w:tc>
      </w:tr>
      <w:tr w:rsidR="00E53B54" w:rsidRPr="00797FFE">
        <w:trPr>
          <w:trHeight w:val="281"/>
        </w:trPr>
        <w:tc>
          <w:tcPr>
            <w:tcW w:w="3519" w:type="dxa"/>
            <w:shd w:val="clear" w:color="auto" w:fill="D9D9D9"/>
            <w:vAlign w:val="center"/>
          </w:tcPr>
          <w:p w:rsidR="00E53B54" w:rsidRPr="00797FFE" w:rsidRDefault="00E53B54" w:rsidP="00DC4049">
            <w:pPr>
              <w:snapToGrid w:val="0"/>
              <w:jc w:val="left"/>
              <w:rPr>
                <w:bCs/>
                <w:iCs/>
                <w:szCs w:val="18"/>
              </w:rPr>
            </w:pPr>
            <w:r w:rsidRPr="00797FFE">
              <w:rPr>
                <w:bCs/>
                <w:iCs/>
                <w:szCs w:val="18"/>
              </w:rPr>
              <w:t>Okna</w:t>
            </w:r>
          </w:p>
        </w:tc>
        <w:tc>
          <w:tcPr>
            <w:tcW w:w="5557" w:type="dxa"/>
            <w:vAlign w:val="center"/>
          </w:tcPr>
          <w:p w:rsidR="00E53B54" w:rsidRPr="00797FFE" w:rsidRDefault="008F691D" w:rsidP="0016738E">
            <w:pPr>
              <w:snapToGrid w:val="0"/>
              <w:rPr>
                <w:bCs/>
                <w:iCs/>
                <w:szCs w:val="18"/>
              </w:rPr>
            </w:pPr>
            <w:r w:rsidRPr="00797FFE">
              <w:rPr>
                <w:bCs/>
                <w:iCs/>
                <w:szCs w:val="18"/>
              </w:rPr>
              <w:t>PCV</w:t>
            </w:r>
            <w:r w:rsidR="004E0BC4">
              <w:rPr>
                <w:bCs/>
                <w:iCs/>
                <w:szCs w:val="18"/>
              </w:rPr>
              <w:t xml:space="preserve"> </w:t>
            </w:r>
          </w:p>
        </w:tc>
      </w:tr>
      <w:tr w:rsidR="00743284" w:rsidRPr="00797FFE">
        <w:trPr>
          <w:trHeight w:val="281"/>
        </w:trPr>
        <w:tc>
          <w:tcPr>
            <w:tcW w:w="3519" w:type="dxa"/>
            <w:shd w:val="clear" w:color="auto" w:fill="D9D9D9"/>
            <w:vAlign w:val="center"/>
          </w:tcPr>
          <w:p w:rsidR="00743284" w:rsidRPr="00797FFE" w:rsidRDefault="00743284" w:rsidP="00DC4049">
            <w:pPr>
              <w:snapToGrid w:val="0"/>
              <w:jc w:val="left"/>
              <w:rPr>
                <w:bCs/>
                <w:iCs/>
                <w:szCs w:val="18"/>
              </w:rPr>
            </w:pPr>
            <w:r>
              <w:rPr>
                <w:bCs/>
                <w:iCs/>
                <w:szCs w:val="18"/>
              </w:rPr>
              <w:t>Podłogi</w:t>
            </w:r>
          </w:p>
        </w:tc>
        <w:tc>
          <w:tcPr>
            <w:tcW w:w="5557" w:type="dxa"/>
            <w:vAlign w:val="center"/>
          </w:tcPr>
          <w:p w:rsidR="00743284" w:rsidRPr="00797FFE" w:rsidRDefault="00EC3BC4" w:rsidP="00143429">
            <w:pPr>
              <w:snapToGrid w:val="0"/>
              <w:rPr>
                <w:bCs/>
                <w:iCs/>
                <w:szCs w:val="18"/>
              </w:rPr>
            </w:pPr>
            <w:r>
              <w:rPr>
                <w:bCs/>
                <w:iCs/>
                <w:szCs w:val="18"/>
              </w:rPr>
              <w:t>panele</w:t>
            </w:r>
            <w:r w:rsidR="00743284">
              <w:rPr>
                <w:bCs/>
                <w:iCs/>
                <w:szCs w:val="18"/>
              </w:rPr>
              <w:t xml:space="preserve"> lub płytki ceramiczne</w:t>
            </w:r>
            <w:r>
              <w:rPr>
                <w:bCs/>
                <w:iCs/>
                <w:szCs w:val="18"/>
              </w:rPr>
              <w:t>,</w:t>
            </w:r>
            <w:r w:rsidR="005C04F6">
              <w:rPr>
                <w:bCs/>
                <w:iCs/>
                <w:szCs w:val="18"/>
              </w:rPr>
              <w:t xml:space="preserve"> </w:t>
            </w:r>
            <w:r>
              <w:rPr>
                <w:bCs/>
                <w:iCs/>
                <w:szCs w:val="18"/>
              </w:rPr>
              <w:t>wykładziny</w:t>
            </w:r>
          </w:p>
        </w:tc>
      </w:tr>
      <w:tr w:rsidR="00E53B54" w:rsidRPr="00797FFE">
        <w:trPr>
          <w:trHeight w:val="281"/>
        </w:trPr>
        <w:tc>
          <w:tcPr>
            <w:tcW w:w="3519" w:type="dxa"/>
            <w:shd w:val="clear" w:color="auto" w:fill="D9D9D9"/>
            <w:vAlign w:val="center"/>
          </w:tcPr>
          <w:p w:rsidR="00E53B54" w:rsidRPr="00797FFE" w:rsidRDefault="00E53B54" w:rsidP="00DC4049">
            <w:pPr>
              <w:snapToGrid w:val="0"/>
              <w:jc w:val="left"/>
              <w:rPr>
                <w:bCs/>
                <w:iCs/>
                <w:szCs w:val="18"/>
              </w:rPr>
            </w:pPr>
            <w:r w:rsidRPr="00797FFE">
              <w:rPr>
                <w:bCs/>
                <w:iCs/>
                <w:szCs w:val="18"/>
              </w:rPr>
              <w:t>Drzwi zewnętrzne</w:t>
            </w:r>
          </w:p>
        </w:tc>
        <w:tc>
          <w:tcPr>
            <w:tcW w:w="5557" w:type="dxa"/>
            <w:vAlign w:val="center"/>
          </w:tcPr>
          <w:p w:rsidR="00E53B54" w:rsidRPr="00797FFE" w:rsidRDefault="009A3FB7" w:rsidP="00DC4049">
            <w:pPr>
              <w:snapToGrid w:val="0"/>
              <w:rPr>
                <w:bCs/>
                <w:iCs/>
                <w:szCs w:val="18"/>
              </w:rPr>
            </w:pPr>
            <w:r>
              <w:rPr>
                <w:bCs/>
                <w:iCs/>
                <w:szCs w:val="18"/>
              </w:rPr>
              <w:t>PCV</w:t>
            </w:r>
          </w:p>
        </w:tc>
      </w:tr>
      <w:tr w:rsidR="00E53B54" w:rsidRPr="00797FFE">
        <w:trPr>
          <w:trHeight w:val="281"/>
        </w:trPr>
        <w:tc>
          <w:tcPr>
            <w:tcW w:w="3519" w:type="dxa"/>
            <w:shd w:val="clear" w:color="auto" w:fill="D9D9D9"/>
            <w:vAlign w:val="center"/>
          </w:tcPr>
          <w:p w:rsidR="00E53B54" w:rsidRPr="00797FFE" w:rsidRDefault="00E53B54" w:rsidP="00DC4049">
            <w:pPr>
              <w:snapToGrid w:val="0"/>
              <w:jc w:val="left"/>
              <w:rPr>
                <w:bCs/>
                <w:iCs/>
                <w:szCs w:val="18"/>
              </w:rPr>
            </w:pPr>
            <w:r w:rsidRPr="00797FFE">
              <w:rPr>
                <w:bCs/>
                <w:iCs/>
                <w:szCs w:val="18"/>
              </w:rPr>
              <w:t>Drzwi wewnętrzne</w:t>
            </w:r>
          </w:p>
        </w:tc>
        <w:tc>
          <w:tcPr>
            <w:tcW w:w="5557" w:type="dxa"/>
            <w:vAlign w:val="center"/>
          </w:tcPr>
          <w:p w:rsidR="00E53B54" w:rsidRPr="00797FFE" w:rsidRDefault="00EC5391" w:rsidP="00DC4049">
            <w:pPr>
              <w:snapToGrid w:val="0"/>
              <w:rPr>
                <w:bCs/>
                <w:iCs/>
                <w:szCs w:val="18"/>
              </w:rPr>
            </w:pPr>
            <w:r w:rsidRPr="00797FFE">
              <w:rPr>
                <w:bCs/>
                <w:iCs/>
                <w:szCs w:val="18"/>
              </w:rPr>
              <w:t>D</w:t>
            </w:r>
            <w:r w:rsidR="008C04E5" w:rsidRPr="00797FFE">
              <w:rPr>
                <w:bCs/>
                <w:iCs/>
                <w:szCs w:val="18"/>
              </w:rPr>
              <w:t>rewniane</w:t>
            </w:r>
            <w:r>
              <w:rPr>
                <w:bCs/>
                <w:iCs/>
                <w:szCs w:val="18"/>
              </w:rPr>
              <w:t>, płycinowe</w:t>
            </w:r>
          </w:p>
        </w:tc>
      </w:tr>
    </w:tbl>
    <w:p w:rsidR="001E162B" w:rsidRPr="00BB5BFB" w:rsidRDefault="001E162B" w:rsidP="00454C0E">
      <w:pPr>
        <w:pStyle w:val="Nagwek2"/>
      </w:pPr>
      <w:bookmarkStart w:id="35" w:name="_Toc293910361"/>
      <w:bookmarkStart w:id="36" w:name="_Toc382292393"/>
      <w:r w:rsidRPr="00BB5BFB">
        <w:t>Stopień wyposażenia w urządzenia infrastruktury technicznej.</w:t>
      </w:r>
      <w:bookmarkEnd w:id="35"/>
      <w:bookmarkEnd w:id="36"/>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90"/>
        <w:gridCol w:w="5588"/>
      </w:tblGrid>
      <w:tr w:rsidR="00E53B54" w:rsidRPr="001E162B">
        <w:trPr>
          <w:trHeight w:val="272"/>
        </w:trPr>
        <w:tc>
          <w:tcPr>
            <w:tcW w:w="5000" w:type="pct"/>
            <w:gridSpan w:val="2"/>
            <w:shd w:val="clear" w:color="auto" w:fill="E0E0E0"/>
            <w:vAlign w:val="center"/>
          </w:tcPr>
          <w:p w:rsidR="00E53B54" w:rsidRPr="001E162B" w:rsidRDefault="00E53B54" w:rsidP="001C3091">
            <w:pPr>
              <w:rPr>
                <w:szCs w:val="18"/>
              </w:rPr>
            </w:pPr>
            <w:r w:rsidRPr="001E162B">
              <w:rPr>
                <w:b/>
                <w:bCs/>
                <w:iCs/>
                <w:szCs w:val="18"/>
              </w:rPr>
              <w:t>Nieruchomość (budynek) posiada przyłącza i instalacje</w:t>
            </w:r>
            <w:r w:rsidR="001C3091" w:rsidRPr="001E162B">
              <w:rPr>
                <w:b/>
                <w:bCs/>
                <w:iCs/>
                <w:szCs w:val="18"/>
              </w:rPr>
              <w:t xml:space="preserve"> (w granicy działki)</w:t>
            </w:r>
            <w:r w:rsidRPr="001E162B">
              <w:rPr>
                <w:b/>
                <w:bCs/>
                <w:iCs/>
                <w:szCs w:val="18"/>
              </w:rPr>
              <w:t>:</w:t>
            </w:r>
            <w:r w:rsidRPr="001E162B">
              <w:rPr>
                <w:szCs w:val="18"/>
              </w:rPr>
              <w:t xml:space="preserve"> </w:t>
            </w:r>
          </w:p>
        </w:tc>
      </w:tr>
      <w:tr w:rsidR="00E53B54" w:rsidRPr="001E162B">
        <w:trPr>
          <w:trHeight w:val="278"/>
        </w:trPr>
        <w:tc>
          <w:tcPr>
            <w:tcW w:w="1922" w:type="pct"/>
            <w:shd w:val="clear" w:color="auto" w:fill="D9D9D9"/>
            <w:vAlign w:val="center"/>
          </w:tcPr>
          <w:p w:rsidR="00E53B54" w:rsidRPr="001E162B" w:rsidRDefault="00E53B54" w:rsidP="00DC4049">
            <w:pPr>
              <w:snapToGrid w:val="0"/>
              <w:rPr>
                <w:bCs/>
                <w:iCs/>
                <w:szCs w:val="18"/>
              </w:rPr>
            </w:pPr>
            <w:r w:rsidRPr="001E162B">
              <w:rPr>
                <w:szCs w:val="18"/>
              </w:rPr>
              <w:t>Wodociągowe</w:t>
            </w:r>
          </w:p>
        </w:tc>
        <w:tc>
          <w:tcPr>
            <w:tcW w:w="3078" w:type="pct"/>
            <w:vAlign w:val="center"/>
          </w:tcPr>
          <w:p w:rsidR="00E53B54" w:rsidRPr="001E162B" w:rsidRDefault="00EA7726" w:rsidP="00DC4049">
            <w:pPr>
              <w:snapToGrid w:val="0"/>
              <w:rPr>
                <w:bCs/>
                <w:iCs/>
                <w:szCs w:val="18"/>
              </w:rPr>
            </w:pPr>
            <w:r>
              <w:rPr>
                <w:bCs/>
                <w:iCs/>
                <w:szCs w:val="18"/>
              </w:rPr>
              <w:t>miejska</w:t>
            </w:r>
          </w:p>
        </w:tc>
      </w:tr>
      <w:tr w:rsidR="001C3091" w:rsidRPr="001E162B">
        <w:trPr>
          <w:trHeight w:val="272"/>
        </w:trPr>
        <w:tc>
          <w:tcPr>
            <w:tcW w:w="1922" w:type="pct"/>
            <w:shd w:val="clear" w:color="auto" w:fill="D9D9D9"/>
            <w:vAlign w:val="center"/>
          </w:tcPr>
          <w:p w:rsidR="001C3091" w:rsidRPr="001E162B" w:rsidRDefault="001C3091" w:rsidP="0032786B">
            <w:pPr>
              <w:snapToGrid w:val="0"/>
              <w:rPr>
                <w:bCs/>
                <w:iCs/>
                <w:szCs w:val="18"/>
              </w:rPr>
            </w:pPr>
            <w:r w:rsidRPr="001E162B">
              <w:rPr>
                <w:szCs w:val="18"/>
              </w:rPr>
              <w:t>Kanalizacyjne</w:t>
            </w:r>
          </w:p>
        </w:tc>
        <w:tc>
          <w:tcPr>
            <w:tcW w:w="3078" w:type="pct"/>
            <w:vAlign w:val="center"/>
          </w:tcPr>
          <w:p w:rsidR="001C3091" w:rsidRPr="001E162B" w:rsidRDefault="00EA7726" w:rsidP="00F60F32">
            <w:pPr>
              <w:snapToGrid w:val="0"/>
              <w:rPr>
                <w:bCs/>
                <w:iCs/>
                <w:szCs w:val="18"/>
              </w:rPr>
            </w:pPr>
            <w:r>
              <w:rPr>
                <w:bCs/>
                <w:iCs/>
                <w:szCs w:val="18"/>
              </w:rPr>
              <w:t>miejska</w:t>
            </w:r>
          </w:p>
        </w:tc>
      </w:tr>
      <w:tr w:rsidR="001C3091" w:rsidRPr="001E162B">
        <w:trPr>
          <w:trHeight w:val="272"/>
        </w:trPr>
        <w:tc>
          <w:tcPr>
            <w:tcW w:w="1922" w:type="pct"/>
            <w:shd w:val="clear" w:color="auto" w:fill="D9D9D9"/>
            <w:vAlign w:val="center"/>
          </w:tcPr>
          <w:p w:rsidR="001C3091" w:rsidRPr="001E162B" w:rsidRDefault="001C3091" w:rsidP="00DC4049">
            <w:pPr>
              <w:snapToGrid w:val="0"/>
              <w:rPr>
                <w:szCs w:val="18"/>
              </w:rPr>
            </w:pPr>
            <w:r w:rsidRPr="001E162B">
              <w:rPr>
                <w:szCs w:val="18"/>
              </w:rPr>
              <w:t>Ogrzewanie</w:t>
            </w:r>
          </w:p>
        </w:tc>
        <w:tc>
          <w:tcPr>
            <w:tcW w:w="3078" w:type="pct"/>
            <w:vAlign w:val="center"/>
          </w:tcPr>
          <w:p w:rsidR="001C3091" w:rsidRPr="001E162B" w:rsidRDefault="0071667E" w:rsidP="005F4910">
            <w:pPr>
              <w:snapToGrid w:val="0"/>
              <w:rPr>
                <w:bCs/>
                <w:iCs/>
                <w:szCs w:val="18"/>
              </w:rPr>
            </w:pPr>
            <w:r>
              <w:rPr>
                <w:bCs/>
                <w:iCs/>
                <w:szCs w:val="18"/>
              </w:rPr>
              <w:t xml:space="preserve">własny piec </w:t>
            </w:r>
            <w:r w:rsidR="005F4910">
              <w:rPr>
                <w:bCs/>
                <w:iCs/>
                <w:szCs w:val="18"/>
              </w:rPr>
              <w:t>na opał stały</w:t>
            </w:r>
          </w:p>
        </w:tc>
      </w:tr>
      <w:tr w:rsidR="001C3091" w:rsidRPr="001E162B">
        <w:trPr>
          <w:trHeight w:val="272"/>
        </w:trPr>
        <w:tc>
          <w:tcPr>
            <w:tcW w:w="1922" w:type="pct"/>
            <w:shd w:val="clear" w:color="auto" w:fill="D9D9D9"/>
            <w:vAlign w:val="center"/>
          </w:tcPr>
          <w:p w:rsidR="001C3091" w:rsidRPr="001E162B" w:rsidRDefault="001C3091" w:rsidP="00DC4049">
            <w:pPr>
              <w:snapToGrid w:val="0"/>
              <w:rPr>
                <w:szCs w:val="18"/>
              </w:rPr>
            </w:pPr>
            <w:r w:rsidRPr="001E162B">
              <w:rPr>
                <w:szCs w:val="18"/>
              </w:rPr>
              <w:t>Ciepła woda</w:t>
            </w:r>
          </w:p>
        </w:tc>
        <w:tc>
          <w:tcPr>
            <w:tcW w:w="3078" w:type="pct"/>
            <w:vAlign w:val="center"/>
          </w:tcPr>
          <w:p w:rsidR="001C3091" w:rsidRPr="001E162B" w:rsidRDefault="0071667E" w:rsidP="000F4502">
            <w:pPr>
              <w:snapToGrid w:val="0"/>
              <w:rPr>
                <w:bCs/>
                <w:iCs/>
                <w:szCs w:val="18"/>
              </w:rPr>
            </w:pPr>
            <w:r>
              <w:rPr>
                <w:bCs/>
                <w:iCs/>
                <w:szCs w:val="18"/>
              </w:rPr>
              <w:t>Własny piec</w:t>
            </w:r>
          </w:p>
        </w:tc>
      </w:tr>
      <w:tr w:rsidR="001C3091" w:rsidRPr="001E162B">
        <w:trPr>
          <w:trHeight w:val="272"/>
        </w:trPr>
        <w:tc>
          <w:tcPr>
            <w:tcW w:w="1922" w:type="pct"/>
            <w:shd w:val="clear" w:color="auto" w:fill="D9D9D9"/>
            <w:vAlign w:val="center"/>
          </w:tcPr>
          <w:p w:rsidR="001C3091" w:rsidRPr="001E162B" w:rsidRDefault="001C3091" w:rsidP="0032786B">
            <w:pPr>
              <w:snapToGrid w:val="0"/>
              <w:rPr>
                <w:bCs/>
                <w:iCs/>
                <w:szCs w:val="18"/>
              </w:rPr>
            </w:pPr>
            <w:r w:rsidRPr="001E162B">
              <w:rPr>
                <w:szCs w:val="18"/>
              </w:rPr>
              <w:t>Energetyczne</w:t>
            </w:r>
          </w:p>
        </w:tc>
        <w:tc>
          <w:tcPr>
            <w:tcW w:w="3078" w:type="pct"/>
            <w:vAlign w:val="center"/>
          </w:tcPr>
          <w:p w:rsidR="001C3091" w:rsidRPr="001E162B" w:rsidRDefault="001C3091" w:rsidP="00651C23">
            <w:pPr>
              <w:snapToGrid w:val="0"/>
              <w:rPr>
                <w:bCs/>
                <w:iCs/>
                <w:szCs w:val="18"/>
              </w:rPr>
            </w:pPr>
            <w:r w:rsidRPr="001E162B">
              <w:rPr>
                <w:bCs/>
                <w:iCs/>
                <w:szCs w:val="18"/>
              </w:rPr>
              <w:t xml:space="preserve">tak 230 V, </w:t>
            </w:r>
          </w:p>
        </w:tc>
      </w:tr>
    </w:tbl>
    <w:p w:rsidR="00884CD5" w:rsidRDefault="00884CD5" w:rsidP="006F699A">
      <w:pPr>
        <w:rPr>
          <w:szCs w:val="18"/>
        </w:rPr>
      </w:pPr>
    </w:p>
    <w:p w:rsidR="00FC3D68" w:rsidRDefault="00FC3D68" w:rsidP="006F699A">
      <w:pPr>
        <w:rPr>
          <w:szCs w:val="18"/>
        </w:rPr>
      </w:pPr>
    </w:p>
    <w:p w:rsidR="00FC3D68" w:rsidRDefault="00FC3D68" w:rsidP="006F699A">
      <w:pPr>
        <w:rPr>
          <w:szCs w:val="18"/>
        </w:rPr>
      </w:pPr>
    </w:p>
    <w:p w:rsidR="00FC3D68" w:rsidRDefault="00FC3D68" w:rsidP="006F699A">
      <w:pPr>
        <w:rPr>
          <w:szCs w:val="18"/>
        </w:rPr>
      </w:pPr>
    </w:p>
    <w:p w:rsidR="00284789" w:rsidRPr="00A24D1E" w:rsidRDefault="00284789" w:rsidP="00284789">
      <w:pPr>
        <w:pStyle w:val="Nagwek1"/>
      </w:pPr>
      <w:bookmarkStart w:id="37" w:name="_Toc230405147"/>
      <w:bookmarkStart w:id="38" w:name="_Toc296437604"/>
      <w:bookmarkStart w:id="39" w:name="_Toc382292394"/>
      <w:r w:rsidRPr="00A24D1E">
        <w:lastRenderedPageBreak/>
        <w:t>ZASTOSOWANA PROCEDURA SZACOWANIA</w:t>
      </w:r>
      <w:bookmarkEnd w:id="37"/>
      <w:bookmarkEnd w:id="38"/>
      <w:bookmarkEnd w:id="39"/>
    </w:p>
    <w:p w:rsidR="00284789" w:rsidRPr="00A24D1E" w:rsidRDefault="00284789" w:rsidP="00284789">
      <w:pPr>
        <w:pStyle w:val="Nagwek2"/>
      </w:pPr>
      <w:bookmarkStart w:id="40" w:name="_Toc230405148"/>
      <w:bookmarkStart w:id="41" w:name="_Toc296437605"/>
      <w:bookmarkStart w:id="42" w:name="_Toc382292395"/>
      <w:r w:rsidRPr="00A24D1E">
        <w:t>Przyjęta wartość rynkowa oraz podejście, metoda i technika</w:t>
      </w:r>
      <w:bookmarkEnd w:id="40"/>
      <w:bookmarkEnd w:id="41"/>
      <w:bookmarkEnd w:id="42"/>
    </w:p>
    <w:p w:rsidR="00284789" w:rsidRPr="00BB5BFB" w:rsidRDefault="00284789" w:rsidP="00284789">
      <w:pPr>
        <w:ind w:firstLine="340"/>
        <w:rPr>
          <w:szCs w:val="18"/>
        </w:rPr>
      </w:pPr>
      <w:r w:rsidRPr="00BB5BFB">
        <w:rPr>
          <w:szCs w:val="18"/>
        </w:rPr>
        <w:tab/>
        <w:t>W niniejszym operacie określono wartość rynkową dla najkorzystn</w:t>
      </w:r>
      <w:r>
        <w:rPr>
          <w:szCs w:val="18"/>
        </w:rPr>
        <w:t>iejszego</w:t>
      </w:r>
      <w:r w:rsidRPr="00BB5BFB">
        <w:rPr>
          <w:szCs w:val="18"/>
        </w:rPr>
        <w:t xml:space="preserve"> sposobu użytkowania – </w:t>
      </w:r>
      <w:r w:rsidRPr="00BB5BFB">
        <w:rPr>
          <w:b/>
          <w:szCs w:val="18"/>
        </w:rPr>
        <w:t>WR</w:t>
      </w:r>
      <w:r w:rsidRPr="00BB5BFB">
        <w:rPr>
          <w:szCs w:val="18"/>
        </w:rPr>
        <w:t xml:space="preserve"> lokalu mieszkalnego. Przy określeniu wartości brano pod uwagę całokształt okoliczności występujących w trakcie eksponowania nieruchomości na rynku, wykonania odpowiedniego marketingu i negocjowania cen sprzedaży.</w:t>
      </w:r>
    </w:p>
    <w:p w:rsidR="00284789" w:rsidRPr="00BB5BFB" w:rsidRDefault="00284789" w:rsidP="00284789">
      <w:pPr>
        <w:ind w:firstLine="340"/>
        <w:rPr>
          <w:szCs w:val="18"/>
        </w:rPr>
      </w:pPr>
      <w:r w:rsidRPr="00BB5BFB">
        <w:rPr>
          <w:szCs w:val="18"/>
        </w:rPr>
        <w:tab/>
        <w:t>Wybór określonego podejścia, metody i techniki uzależniono od wielu czynników, a w szczególności od:</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celu wyceny,</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rodzaju i położenia nieruchomości,</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funkcji wyznaczonej w miejscowym planie zagospodarowania przestrzennego,</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stopnia wyposażenia w urządzenia infrastruktury technicznej,</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stanu zagospodarowania,</w:t>
      </w:r>
    </w:p>
    <w:p w:rsidR="00284789" w:rsidRPr="00BB5BFB" w:rsidRDefault="00284789" w:rsidP="00284789">
      <w:pPr>
        <w:tabs>
          <w:tab w:val="clear" w:pos="709"/>
          <w:tab w:val="left" w:pos="1080"/>
        </w:tabs>
        <w:ind w:left="1080" w:hanging="540"/>
        <w:rPr>
          <w:szCs w:val="18"/>
        </w:rPr>
      </w:pPr>
      <w:r w:rsidRPr="00BB5BFB">
        <w:rPr>
          <w:szCs w:val="18"/>
        </w:rPr>
        <w:t>•</w:t>
      </w:r>
      <w:r w:rsidRPr="00BB5BFB">
        <w:rPr>
          <w:szCs w:val="18"/>
        </w:rPr>
        <w:tab/>
        <w:t>dostępności danych o cenach nieruchomości podobnych (ilość i rodzaj możliwych do wykorzystania danych zebranych na rynku nieruchomości).</w:t>
      </w:r>
    </w:p>
    <w:p w:rsidR="00284789" w:rsidRPr="00BB5BFB" w:rsidRDefault="00284789" w:rsidP="00284789">
      <w:pPr>
        <w:ind w:firstLine="340"/>
        <w:rPr>
          <w:szCs w:val="18"/>
        </w:rPr>
      </w:pPr>
      <w:r w:rsidRPr="00BB5BFB">
        <w:rPr>
          <w:szCs w:val="18"/>
        </w:rPr>
        <w:tab/>
        <w:t>Mając na uwadze obowiązujące przepisy prawne oraz zachowanie się rynku lokalnego nieruchomości - do oszacowania wartości nieruchomości zastosowano:</w:t>
      </w:r>
    </w:p>
    <w:p w:rsidR="00284789" w:rsidRPr="00BB5BFB" w:rsidRDefault="00284789" w:rsidP="00284789">
      <w:pPr>
        <w:ind w:firstLine="340"/>
        <w:rPr>
          <w:szCs w:val="18"/>
        </w:rPr>
      </w:pPr>
    </w:p>
    <w:tbl>
      <w:tblPr>
        <w:tblW w:w="90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70" w:type="dxa"/>
          <w:bottom w:w="28" w:type="dxa"/>
          <w:right w:w="70" w:type="dxa"/>
        </w:tblCellMar>
        <w:tblLook w:val="0000"/>
      </w:tblPr>
      <w:tblGrid>
        <w:gridCol w:w="4233"/>
        <w:gridCol w:w="4788"/>
      </w:tblGrid>
      <w:tr w:rsidR="00284789" w:rsidRPr="00BB5BFB" w:rsidTr="00BF2588">
        <w:trPr>
          <w:trHeight w:val="218"/>
        </w:trPr>
        <w:tc>
          <w:tcPr>
            <w:tcW w:w="9021" w:type="dxa"/>
            <w:gridSpan w:val="2"/>
            <w:shd w:val="clear" w:color="auto" w:fill="CCCCCC"/>
            <w:vAlign w:val="center"/>
          </w:tcPr>
          <w:p w:rsidR="00284789" w:rsidRPr="00BB5BFB" w:rsidRDefault="00284789" w:rsidP="00BF2588">
            <w:pPr>
              <w:tabs>
                <w:tab w:val="left" w:pos="849"/>
                <w:tab w:val="left" w:pos="1134"/>
                <w:tab w:val="left" w:pos="1700"/>
                <w:tab w:val="center" w:pos="3685"/>
                <w:tab w:val="left" w:pos="4024"/>
              </w:tabs>
              <w:snapToGrid w:val="0"/>
              <w:ind w:left="-1063"/>
              <w:jc w:val="center"/>
              <w:rPr>
                <w:b/>
                <w:iCs/>
                <w:szCs w:val="18"/>
              </w:rPr>
            </w:pPr>
            <w:r w:rsidRPr="00BB5BFB">
              <w:rPr>
                <w:b/>
                <w:iCs/>
                <w:szCs w:val="18"/>
              </w:rPr>
              <w:t>Wartość rynkowa WR</w:t>
            </w:r>
          </w:p>
        </w:tc>
      </w:tr>
      <w:tr w:rsidR="00284789" w:rsidRPr="00BB5BFB" w:rsidTr="00BF2588">
        <w:trPr>
          <w:trHeight w:val="218"/>
        </w:trPr>
        <w:tc>
          <w:tcPr>
            <w:tcW w:w="4233" w:type="dxa"/>
            <w:shd w:val="clear" w:color="auto" w:fill="FFFFFF"/>
            <w:vAlign w:val="center"/>
          </w:tcPr>
          <w:p w:rsidR="00284789" w:rsidRPr="00BB5BFB" w:rsidRDefault="00284789" w:rsidP="00BF2588">
            <w:pPr>
              <w:tabs>
                <w:tab w:val="left" w:pos="849"/>
                <w:tab w:val="left" w:pos="1134"/>
                <w:tab w:val="left" w:pos="1700"/>
                <w:tab w:val="center" w:pos="3685"/>
                <w:tab w:val="left" w:pos="4024"/>
              </w:tabs>
              <w:snapToGrid w:val="0"/>
              <w:rPr>
                <w:iCs/>
                <w:szCs w:val="18"/>
              </w:rPr>
            </w:pPr>
            <w:r w:rsidRPr="00BB5BFB">
              <w:rPr>
                <w:iCs/>
                <w:szCs w:val="18"/>
              </w:rPr>
              <w:t xml:space="preserve">Podejście </w:t>
            </w:r>
          </w:p>
        </w:tc>
        <w:tc>
          <w:tcPr>
            <w:tcW w:w="4788" w:type="dxa"/>
            <w:shd w:val="clear" w:color="auto" w:fill="FFFFFF"/>
            <w:vAlign w:val="center"/>
          </w:tcPr>
          <w:p w:rsidR="00284789" w:rsidRPr="00BB5BFB" w:rsidRDefault="00284789" w:rsidP="00BF2588">
            <w:pPr>
              <w:tabs>
                <w:tab w:val="left" w:pos="849"/>
                <w:tab w:val="left" w:pos="1134"/>
                <w:tab w:val="left" w:pos="1700"/>
                <w:tab w:val="center" w:pos="3685"/>
                <w:tab w:val="left" w:pos="4024"/>
              </w:tabs>
              <w:snapToGrid w:val="0"/>
              <w:rPr>
                <w:iCs/>
                <w:szCs w:val="18"/>
              </w:rPr>
            </w:pPr>
            <w:r w:rsidRPr="00BB5BFB">
              <w:rPr>
                <w:iCs/>
                <w:szCs w:val="18"/>
              </w:rPr>
              <w:t xml:space="preserve">Porównawcze </w:t>
            </w:r>
          </w:p>
        </w:tc>
      </w:tr>
      <w:tr w:rsidR="00284789" w:rsidRPr="00BB5BFB" w:rsidTr="00BF2588">
        <w:trPr>
          <w:trHeight w:val="218"/>
        </w:trPr>
        <w:tc>
          <w:tcPr>
            <w:tcW w:w="4233" w:type="dxa"/>
            <w:shd w:val="clear" w:color="auto" w:fill="FFFFFF"/>
            <w:vAlign w:val="center"/>
          </w:tcPr>
          <w:p w:rsidR="00284789" w:rsidRPr="00BB5BFB" w:rsidRDefault="00284789" w:rsidP="00BF2588">
            <w:pPr>
              <w:tabs>
                <w:tab w:val="left" w:pos="849"/>
                <w:tab w:val="left" w:pos="1134"/>
                <w:tab w:val="left" w:pos="1700"/>
                <w:tab w:val="center" w:pos="3685"/>
                <w:tab w:val="left" w:pos="4024"/>
              </w:tabs>
              <w:snapToGrid w:val="0"/>
              <w:rPr>
                <w:iCs/>
                <w:szCs w:val="18"/>
              </w:rPr>
            </w:pPr>
            <w:r w:rsidRPr="00BB5BFB">
              <w:rPr>
                <w:iCs/>
                <w:szCs w:val="18"/>
              </w:rPr>
              <w:t>Metoda</w:t>
            </w:r>
          </w:p>
        </w:tc>
        <w:tc>
          <w:tcPr>
            <w:tcW w:w="4788" w:type="dxa"/>
            <w:shd w:val="clear" w:color="auto" w:fill="FFFFFF"/>
            <w:vAlign w:val="center"/>
          </w:tcPr>
          <w:p w:rsidR="00284789" w:rsidRPr="00BB5BFB" w:rsidRDefault="00284789" w:rsidP="00BF2588">
            <w:pPr>
              <w:tabs>
                <w:tab w:val="left" w:pos="849"/>
                <w:tab w:val="left" w:pos="1134"/>
                <w:tab w:val="left" w:pos="1700"/>
                <w:tab w:val="center" w:pos="3685"/>
                <w:tab w:val="left" w:pos="4024"/>
              </w:tabs>
              <w:snapToGrid w:val="0"/>
              <w:rPr>
                <w:iCs/>
                <w:szCs w:val="18"/>
              </w:rPr>
            </w:pPr>
            <w:r w:rsidRPr="00BB5BFB">
              <w:rPr>
                <w:iCs/>
                <w:szCs w:val="18"/>
              </w:rPr>
              <w:t>Korygowania ceny średniej</w:t>
            </w:r>
          </w:p>
        </w:tc>
      </w:tr>
    </w:tbl>
    <w:p w:rsidR="00284789" w:rsidRPr="00BB5BFB" w:rsidRDefault="00284789" w:rsidP="00284789">
      <w:pPr>
        <w:ind w:firstLine="340"/>
        <w:rPr>
          <w:szCs w:val="18"/>
        </w:rPr>
      </w:pPr>
      <w:r w:rsidRPr="00BB5BFB">
        <w:rPr>
          <w:szCs w:val="18"/>
        </w:rPr>
        <w:tab/>
        <w:t>Rodzaj wartości rynkowej ustalony został zgodnie z przepisami prawa oraz Powszechnymi Krajowymi Zasadami Wyceny.</w:t>
      </w:r>
    </w:p>
    <w:p w:rsidR="00284789" w:rsidRPr="00BB5BFB" w:rsidRDefault="00284789" w:rsidP="00284789">
      <w:pPr>
        <w:pStyle w:val="Nagwek3"/>
        <w:rPr>
          <w:rFonts w:cs="Times New Roman"/>
          <w:sz w:val="18"/>
          <w:szCs w:val="18"/>
        </w:rPr>
      </w:pPr>
      <w:r w:rsidRPr="00BB5BFB">
        <w:rPr>
          <w:rFonts w:cs="Times New Roman"/>
          <w:sz w:val="18"/>
          <w:szCs w:val="18"/>
        </w:rPr>
        <w:tab/>
        <w:t>Wartość rynkowa nieruchomości.</w:t>
      </w:r>
    </w:p>
    <w:p w:rsidR="00284789" w:rsidRPr="00BB5BFB" w:rsidRDefault="00284789" w:rsidP="00284789">
      <w:pPr>
        <w:ind w:firstLine="720"/>
        <w:rPr>
          <w:szCs w:val="18"/>
        </w:rPr>
      </w:pPr>
      <w:r w:rsidRPr="00BB5BFB">
        <w:rPr>
          <w:szCs w:val="18"/>
        </w:rPr>
        <w:t>Zgodnie z art. 151 Ustawy o gospodarce nieruchomościami wartość rynkowa nieruchomości stanowi najbardziej prawdopodobna jej cena możliwa do uzyskania na rynku, określona z uwzględnieniem cen transakcyjnych przy przyjęciu następujących założeń:</w:t>
      </w:r>
    </w:p>
    <w:p w:rsidR="00284789" w:rsidRPr="00BB5BFB" w:rsidRDefault="00284789" w:rsidP="00284789">
      <w:pPr>
        <w:ind w:firstLine="340"/>
        <w:rPr>
          <w:szCs w:val="18"/>
        </w:rPr>
      </w:pPr>
      <w:r w:rsidRPr="00BB5BFB">
        <w:rPr>
          <w:szCs w:val="18"/>
        </w:rPr>
        <w:t>-</w:t>
      </w:r>
      <w:r w:rsidRPr="00BB5BFB">
        <w:rPr>
          <w:szCs w:val="18"/>
        </w:rPr>
        <w:tab/>
        <w:t>strony umowy były od siebie niezależne, nie działały w sytuacji przymusowej oraz miały stanowczy zamiar zawarcia umowy,</w:t>
      </w:r>
    </w:p>
    <w:p w:rsidR="00284789" w:rsidRPr="00BB5BFB" w:rsidRDefault="00284789" w:rsidP="00284789">
      <w:pPr>
        <w:ind w:firstLine="340"/>
        <w:rPr>
          <w:szCs w:val="18"/>
        </w:rPr>
      </w:pPr>
      <w:r w:rsidRPr="00BB5BFB">
        <w:rPr>
          <w:szCs w:val="18"/>
        </w:rPr>
        <w:t>-</w:t>
      </w:r>
      <w:r w:rsidRPr="00BB5BFB">
        <w:rPr>
          <w:szCs w:val="18"/>
        </w:rPr>
        <w:tab/>
        <w:t>upłynął czas niezbędny do wyeksponowania nieruchomości na rynku i do wynegocjowania warunków umowy.</w:t>
      </w:r>
    </w:p>
    <w:p w:rsidR="00284789" w:rsidRPr="00BB5BFB" w:rsidRDefault="00284789" w:rsidP="00284789">
      <w:pPr>
        <w:ind w:firstLine="720"/>
        <w:rPr>
          <w:szCs w:val="18"/>
        </w:rPr>
      </w:pPr>
      <w:r w:rsidRPr="00BB5BFB">
        <w:rPr>
          <w:szCs w:val="18"/>
        </w:rPr>
        <w:t xml:space="preserve">Powszechne Krajowe Zasady Wyceny - Krajowy Standard Wyceny Podstawowy nr </w:t>
      </w:r>
      <w:smartTag w:uri="urn:schemas-microsoft-com:office:smarttags" w:element="metricconverter">
        <w:smartTagPr>
          <w:attr w:name="ProductID" w:val="1 pt"/>
        </w:smartTagPr>
        <w:r w:rsidRPr="00BB5BFB">
          <w:rPr>
            <w:szCs w:val="18"/>
          </w:rPr>
          <w:t>1 pt</w:t>
        </w:r>
      </w:smartTag>
      <w:r w:rsidRPr="00BB5BFB">
        <w:rPr>
          <w:szCs w:val="18"/>
        </w:rPr>
        <w:t>. „Wartość rynkowa i wartość odtworzeniowa” (KSWP1) interpretują definicję wartości rynkowej:</w:t>
      </w:r>
    </w:p>
    <w:p w:rsidR="00284789" w:rsidRPr="00BB5BFB" w:rsidRDefault="00284789" w:rsidP="00284789">
      <w:pPr>
        <w:ind w:firstLine="340"/>
        <w:rPr>
          <w:szCs w:val="18"/>
        </w:rPr>
      </w:pPr>
      <w:r w:rsidRPr="00BB5BFB">
        <w:rPr>
          <w:szCs w:val="18"/>
        </w:rPr>
        <w:t>-</w:t>
      </w:r>
      <w:r w:rsidRPr="00BB5BFB">
        <w:rPr>
          <w:szCs w:val="18"/>
        </w:rPr>
        <w:tab/>
        <w:t>Pojęcie „najbardziej prawdopodobna jej cena” oznacza wyrażoną w pieniądzu kwotę, którą, rozsądnie biorąc, można uzyskać w transakcji rynkowej w dniu, na który wartość została określona. Jest to najlepsza cena, którą, rozsądnie rzecz biorąc, może uzyskać sprzedawca oraz najbardziej korzystna cena, którą, rozsądnie rzecz biorąc, zgodzi się zapłacić kupujący. Kwota ta nie dotyczy ceny, która została podwyższona lub obniżona ze względu na szczególne warunki lub okoliczności, takie jak np. sprzedaż z bonifikatą.</w:t>
      </w:r>
    </w:p>
    <w:p w:rsidR="00284789" w:rsidRPr="00BB5BFB" w:rsidRDefault="00284789" w:rsidP="00284789">
      <w:pPr>
        <w:ind w:firstLine="340"/>
        <w:rPr>
          <w:szCs w:val="18"/>
        </w:rPr>
      </w:pPr>
      <w:r w:rsidRPr="00BB5BFB">
        <w:rPr>
          <w:szCs w:val="18"/>
        </w:rPr>
        <w:t>-</w:t>
      </w:r>
      <w:r w:rsidRPr="00BB5BFB">
        <w:rPr>
          <w:szCs w:val="18"/>
        </w:rPr>
        <w:tab/>
        <w:t>Pojęcie „możliwa do uzyskania na rynku” oznacza, iż wartość nieruchomości jest wielkością szacowaną, a nie kwotą z góry ściśle określoną lub faktycznie zapłaconą ceną. Jest to hipotetyczna cena, za którą w dniu wyceny można zawrzeć transakcję odpowiadającą wszystkim wymogom definicji wartości rynkowej.</w:t>
      </w:r>
    </w:p>
    <w:p w:rsidR="00284789" w:rsidRPr="00BB5BFB" w:rsidRDefault="00284789" w:rsidP="00284789">
      <w:pPr>
        <w:ind w:firstLine="340"/>
        <w:rPr>
          <w:szCs w:val="18"/>
        </w:rPr>
      </w:pPr>
      <w:r w:rsidRPr="00BB5BFB">
        <w:rPr>
          <w:szCs w:val="18"/>
        </w:rPr>
        <w:t>-</w:t>
      </w:r>
      <w:r w:rsidRPr="00BB5BFB">
        <w:rPr>
          <w:szCs w:val="18"/>
        </w:rPr>
        <w:tab/>
        <w:t xml:space="preserve">Pojęcie „w dniu wyceny” stawia wymóg, aby wartość rynkowa była właściwa w danym momencie, na który została określona. Może to być data opracowania operatu szacunkowego lub wcześniejsza. Wartość podana w operacie szacunkowym odzwierciedla stan rynku oraz uwarunkowania istniejące w dniu wyceny, a nie w dniu wcześniejszym lub późniejszym. W definicji zakłada się także jednoczesne zawarcie i wykonanie umowy. </w:t>
      </w:r>
    </w:p>
    <w:p w:rsidR="00284789" w:rsidRPr="00BB5BFB" w:rsidRDefault="00284789" w:rsidP="00284789">
      <w:pPr>
        <w:ind w:firstLine="720"/>
        <w:rPr>
          <w:szCs w:val="18"/>
        </w:rPr>
      </w:pPr>
      <w:r w:rsidRPr="00BB5BFB">
        <w:rPr>
          <w:szCs w:val="18"/>
        </w:rPr>
        <w:t>W celu określenia wartości rynkowej rzeczoznawca majątkowy powinien ustalić sposób najkorzystniejszego lub najbardziej prawdopodobnego użytkowania nieruchomości. Użytkowanie to może stanowić kontynuację aktualnego sposobu użytkowania lub może polegać na innym sposobie jej użytkowania. Wyboru sposobu użytkowania nieruchomości dokonuje rzeczoznawca majątkowy uwzględniając przepisy prawa, cel wyceny, stan i przeznaczenie nieruchomości oraz stan rynku. W przypadku niniejszej wyceny sposób najkorzystniejszego użytkowania stanowi kontynuacje aktualnego sposobu użytkowania.</w:t>
      </w:r>
    </w:p>
    <w:p w:rsidR="00284789" w:rsidRPr="00BB5BFB" w:rsidRDefault="00284789" w:rsidP="00284789">
      <w:pPr>
        <w:ind w:firstLine="720"/>
        <w:rPr>
          <w:szCs w:val="18"/>
        </w:rPr>
      </w:pPr>
      <w:r w:rsidRPr="00BB5BFB">
        <w:rPr>
          <w:szCs w:val="18"/>
        </w:rPr>
        <w:t xml:space="preserve">Sposób najkorzystniejszego użytkowania oznacza najbardziej prawdopodobne wykorzystanie nieruchomości, które jest fizycznie możliwe, odpowiednio uzasadnione, prawnie </w:t>
      </w:r>
      <w:r w:rsidRPr="00BB5BFB">
        <w:rPr>
          <w:szCs w:val="18"/>
        </w:rPr>
        <w:lastRenderedPageBreak/>
        <w:t xml:space="preserve">dopuszczalne, ekonomicznie opłacalne i zapewniające najwyższą wartość wycenianej nieruchomości. </w:t>
      </w:r>
    </w:p>
    <w:p w:rsidR="00284789" w:rsidRPr="00BB5BFB" w:rsidRDefault="00284789" w:rsidP="00284789">
      <w:pPr>
        <w:ind w:firstLine="720"/>
        <w:rPr>
          <w:szCs w:val="18"/>
        </w:rPr>
      </w:pPr>
      <w:r w:rsidRPr="00BB5BFB">
        <w:rPr>
          <w:b/>
          <w:szCs w:val="18"/>
        </w:rPr>
        <w:t>W przypadku przedmiotowej nieruchomości aktualny sposób wykorzystania jest zarazem najbardziej korzystnym sposobem użytkowania.</w:t>
      </w:r>
    </w:p>
    <w:p w:rsidR="00284789" w:rsidRPr="00BB5BFB" w:rsidRDefault="00284789" w:rsidP="00284789">
      <w:pPr>
        <w:ind w:firstLine="720"/>
        <w:rPr>
          <w:szCs w:val="18"/>
        </w:rPr>
      </w:pPr>
      <w:r w:rsidRPr="00BB5BFB">
        <w:rPr>
          <w:szCs w:val="18"/>
        </w:rPr>
        <w:t>Wartość rynkowa może być określona przy zastosowaniu podejścia porównawczego, podejścia dochodowego i podejścia mieszanego z wykorzystaniem danych rynkowych odpowiednich do zastosowanej metody wyceny, w szczególności dotyczących cen, dochodów, stóp zwrotu i kosztów.</w:t>
      </w:r>
    </w:p>
    <w:p w:rsidR="00284789" w:rsidRPr="00BB5BFB" w:rsidRDefault="00284789" w:rsidP="00284789">
      <w:pPr>
        <w:ind w:firstLine="720"/>
        <w:rPr>
          <w:szCs w:val="18"/>
        </w:rPr>
      </w:pPr>
      <w:r w:rsidRPr="00BB5BFB">
        <w:rPr>
          <w:szCs w:val="18"/>
        </w:rPr>
        <w:t>Wartość rynkową nieruchomości określa się bez uwzględnienia kosztów transakcji kupna - sprzedaży oraz związanych z tą transakcją podatków i opłat.</w:t>
      </w:r>
    </w:p>
    <w:p w:rsidR="00284789" w:rsidRPr="00BB5BFB" w:rsidRDefault="00284789" w:rsidP="00284789">
      <w:pPr>
        <w:pStyle w:val="Nagwek3"/>
        <w:rPr>
          <w:rFonts w:cs="Times New Roman"/>
          <w:sz w:val="18"/>
          <w:szCs w:val="18"/>
        </w:rPr>
      </w:pPr>
      <w:r w:rsidRPr="00BB5BFB">
        <w:rPr>
          <w:rFonts w:cs="Times New Roman"/>
          <w:sz w:val="18"/>
          <w:szCs w:val="18"/>
        </w:rPr>
        <w:tab/>
        <w:t>Podejście porównawcze.</w:t>
      </w:r>
    </w:p>
    <w:p w:rsidR="00284789" w:rsidRPr="00BB5BFB" w:rsidRDefault="00284789" w:rsidP="00284789">
      <w:pPr>
        <w:ind w:firstLine="720"/>
        <w:rPr>
          <w:szCs w:val="18"/>
        </w:rPr>
      </w:pPr>
      <w:r w:rsidRPr="00BB5BFB">
        <w:rPr>
          <w:szCs w:val="18"/>
        </w:rPr>
        <w:t xml:space="preserve">Podejście porównawcze polega na określeniu wartości nieruchomości przy założeniu, że wartość ta odpowiada cenom uzyskanym za nieruchomości podobne, które były przedmiotem obrotu rynkowego. </w:t>
      </w:r>
    </w:p>
    <w:p w:rsidR="00284789" w:rsidRPr="00BB5BFB" w:rsidRDefault="00284789" w:rsidP="00284789">
      <w:pPr>
        <w:ind w:firstLine="340"/>
        <w:rPr>
          <w:szCs w:val="18"/>
        </w:rPr>
      </w:pPr>
      <w:r w:rsidRPr="00BB5BFB">
        <w:rPr>
          <w:szCs w:val="18"/>
        </w:rPr>
        <w:tab/>
        <w:t>Wartość nieruchomości koryguje się ze względu na cechy różniące te nieruchomości i ustala się z uwzględnieniem zmian poziomu cen wskutek upływu czasu. Podejście to stosuje się, gdy znane są dane o cenach nieruchomości podobnych do wycenianej i ich cechach. Nieruchomość wycenianą porównuje się z nieruchomościami podobnymi /porównywalnymi/ o znanych cenach transakcyjnych, z uwzględnieniem cech fizycznych, ekonomicznych i środowiskowych.</w:t>
      </w:r>
    </w:p>
    <w:p w:rsidR="00284789" w:rsidRPr="00BB5BFB" w:rsidRDefault="00284789" w:rsidP="00284789">
      <w:pPr>
        <w:ind w:firstLine="720"/>
        <w:rPr>
          <w:szCs w:val="18"/>
        </w:rPr>
      </w:pPr>
      <w:r w:rsidRPr="00BB5BFB">
        <w:rPr>
          <w:szCs w:val="18"/>
        </w:rPr>
        <w:t>Przedmiot wyceny jest porównywany z nieruchomościami porównywalnymi w rozumieniu potencjalnego, typowo poinformowanego nabywcy.</w:t>
      </w:r>
    </w:p>
    <w:p w:rsidR="00284789" w:rsidRPr="00BB5BFB" w:rsidRDefault="00284789" w:rsidP="00284789">
      <w:pPr>
        <w:ind w:firstLine="340"/>
        <w:rPr>
          <w:szCs w:val="18"/>
        </w:rPr>
      </w:pPr>
      <w:r w:rsidRPr="00BB5BFB">
        <w:rPr>
          <w:szCs w:val="18"/>
        </w:rPr>
        <w:t>Stosuje się je, jeżeli znane są ceny nieruchomości podobnych do nieruchomości wycenianej.</w:t>
      </w:r>
    </w:p>
    <w:p w:rsidR="00284789" w:rsidRPr="00BB5BFB" w:rsidRDefault="00284789" w:rsidP="00284789">
      <w:pPr>
        <w:ind w:firstLine="340"/>
        <w:rPr>
          <w:szCs w:val="18"/>
        </w:rPr>
      </w:pPr>
      <w:r w:rsidRPr="00BB5BFB">
        <w:rPr>
          <w:szCs w:val="18"/>
        </w:rPr>
        <w:tab/>
        <w:t>Jedną z preferowanych (</w:t>
      </w:r>
      <w:proofErr w:type="spellStart"/>
      <w:r w:rsidRPr="00BB5BFB">
        <w:rPr>
          <w:szCs w:val="18"/>
        </w:rPr>
        <w:t>wg</w:t>
      </w:r>
      <w:proofErr w:type="spellEnd"/>
      <w:r w:rsidRPr="00BB5BFB">
        <w:rPr>
          <w:szCs w:val="18"/>
        </w:rPr>
        <w:t>. Powszechnych Krajowych Zasad Wyceny) metod stosowanych w podejściu porównawczym jest metoda korygowania ceny średniej, która polega na określeniu wartości rynkowej wycenianej nieruchomości na podstawie zbioru, co najmniej kilkunastu nieruchomości reprezentatywnych wziętych do porównań, które to nieruchomości były przedmiotem transakcji sprzedaży. Pod pojęciem nieruchomości reprezentatywnych rozumie się nieruchomości będące przedmiotem obrotu rynkowego, charakteryzujące się w szczególności podobnym rodzajem i przeznaczeniem w planie miejscowym.</w:t>
      </w:r>
    </w:p>
    <w:p w:rsidR="00284789" w:rsidRPr="00BB5BFB" w:rsidRDefault="00284789" w:rsidP="00284789">
      <w:pPr>
        <w:ind w:firstLine="340"/>
        <w:rPr>
          <w:szCs w:val="18"/>
        </w:rPr>
      </w:pPr>
      <w:r w:rsidRPr="00BB5BFB">
        <w:rPr>
          <w:szCs w:val="18"/>
        </w:rPr>
        <w:tab/>
        <w:t>Do określenia wartości rynkowej nieruchomości dochodzi się w drodze korekty średniej ceny rynkowej uzyskanej z tego zbioru, współczynnikami przypisanymi odpowiednim cechom rynkowym nieruchomości.</w:t>
      </w:r>
    </w:p>
    <w:p w:rsidR="00284789" w:rsidRPr="00BB5BFB" w:rsidRDefault="00284789" w:rsidP="00284789">
      <w:pPr>
        <w:ind w:firstLine="340"/>
        <w:rPr>
          <w:szCs w:val="18"/>
        </w:rPr>
      </w:pPr>
      <w:r w:rsidRPr="00BB5BFB">
        <w:rPr>
          <w:szCs w:val="18"/>
        </w:rPr>
        <w:tab/>
        <w:t>Charakter nieruchomości wycenianej, pozwala zastosować podejście porównawcze, gdyż spełnione są trzy główne warunki:</w:t>
      </w:r>
    </w:p>
    <w:p w:rsidR="00284789" w:rsidRPr="00BB5BFB" w:rsidRDefault="00284789" w:rsidP="00284789">
      <w:pPr>
        <w:ind w:firstLine="340"/>
        <w:rPr>
          <w:szCs w:val="18"/>
        </w:rPr>
      </w:pPr>
      <w:r w:rsidRPr="00BB5BFB">
        <w:rPr>
          <w:szCs w:val="18"/>
        </w:rPr>
        <w:t></w:t>
      </w:r>
      <w:r w:rsidRPr="00BB5BFB">
        <w:rPr>
          <w:szCs w:val="18"/>
        </w:rPr>
        <w:tab/>
        <w:t>rynek jest w miarę stabilny,</w:t>
      </w:r>
    </w:p>
    <w:p w:rsidR="00284789" w:rsidRPr="00BB5BFB" w:rsidRDefault="00284789" w:rsidP="00284789">
      <w:pPr>
        <w:ind w:firstLine="340"/>
        <w:rPr>
          <w:szCs w:val="18"/>
        </w:rPr>
      </w:pPr>
      <w:r w:rsidRPr="00BB5BFB">
        <w:rPr>
          <w:szCs w:val="18"/>
        </w:rPr>
        <w:t></w:t>
      </w:r>
      <w:r w:rsidRPr="00BB5BFB">
        <w:rPr>
          <w:szCs w:val="18"/>
        </w:rPr>
        <w:tab/>
        <w:t>odnotowano na rynku odpowiednią ilość transakcji nieruchomości o podobnych cechach, co nieruchomość wyceniana,</w:t>
      </w:r>
    </w:p>
    <w:p w:rsidR="00284789" w:rsidRPr="00BB5BFB" w:rsidRDefault="00284789" w:rsidP="00284789">
      <w:pPr>
        <w:ind w:firstLine="340"/>
        <w:rPr>
          <w:szCs w:val="18"/>
        </w:rPr>
      </w:pPr>
      <w:r w:rsidRPr="00BB5BFB">
        <w:rPr>
          <w:szCs w:val="18"/>
        </w:rPr>
        <w:t></w:t>
      </w:r>
      <w:r w:rsidRPr="00BB5BFB">
        <w:rPr>
          <w:szCs w:val="18"/>
        </w:rPr>
        <w:tab/>
        <w:t>nieruchomości podobne były przedmiotem obrotu na rynku w okresie dwóch ostatnich lat.</w:t>
      </w:r>
    </w:p>
    <w:p w:rsidR="00284789" w:rsidRPr="00BB5BFB" w:rsidRDefault="00284789" w:rsidP="00284789">
      <w:pPr>
        <w:pStyle w:val="Nagwek3"/>
        <w:rPr>
          <w:rFonts w:cs="Times New Roman"/>
          <w:sz w:val="18"/>
          <w:szCs w:val="18"/>
        </w:rPr>
      </w:pPr>
      <w:r w:rsidRPr="00BB5BFB">
        <w:rPr>
          <w:rFonts w:cs="Times New Roman"/>
          <w:sz w:val="18"/>
          <w:szCs w:val="18"/>
        </w:rPr>
        <w:tab/>
        <w:t>Procedura szacowania.</w:t>
      </w:r>
    </w:p>
    <w:p w:rsidR="00284789" w:rsidRPr="00BB5BFB" w:rsidRDefault="00284789" w:rsidP="00284789">
      <w:pPr>
        <w:ind w:firstLine="340"/>
        <w:jc w:val="center"/>
        <w:rPr>
          <w:b/>
          <w:szCs w:val="18"/>
          <w:u w:val="single"/>
        </w:rPr>
      </w:pPr>
      <w:r w:rsidRPr="00BB5BFB">
        <w:rPr>
          <w:b/>
          <w:szCs w:val="18"/>
          <w:u w:val="single"/>
        </w:rPr>
        <w:t>Metoda korygowania ceny średniej:</w:t>
      </w:r>
    </w:p>
    <w:p w:rsidR="00284789" w:rsidRPr="00BB5BFB" w:rsidRDefault="00284789" w:rsidP="00284789">
      <w:pPr>
        <w:ind w:firstLine="340"/>
        <w:rPr>
          <w:szCs w:val="18"/>
        </w:rPr>
      </w:pPr>
      <w:r w:rsidRPr="00BB5BFB">
        <w:rPr>
          <w:szCs w:val="18"/>
        </w:rPr>
        <w:t>1)</w:t>
      </w:r>
      <w:r w:rsidRPr="00BB5BFB">
        <w:rPr>
          <w:szCs w:val="18"/>
        </w:rPr>
        <w:tab/>
        <w:t>Określenie rynku lokalnego poprzez ustalenie jego rodzaju, obszaru oraz okresu badania cen transakcyjnych,</w:t>
      </w:r>
    </w:p>
    <w:p w:rsidR="00284789" w:rsidRPr="00BB5BFB" w:rsidRDefault="00284789" w:rsidP="00284789">
      <w:pPr>
        <w:ind w:firstLine="340"/>
        <w:rPr>
          <w:szCs w:val="18"/>
        </w:rPr>
      </w:pPr>
      <w:r w:rsidRPr="00BB5BFB">
        <w:rPr>
          <w:szCs w:val="18"/>
        </w:rPr>
        <w:t>2)</w:t>
      </w:r>
      <w:r w:rsidRPr="00BB5BFB">
        <w:rPr>
          <w:szCs w:val="18"/>
        </w:rPr>
        <w:tab/>
        <w:t>Ustalenie rodzaju i liczby cech rynkowych wpływających na poziom cen oraz określenie ich wag,</w:t>
      </w:r>
    </w:p>
    <w:p w:rsidR="00284789" w:rsidRPr="00BB5BFB" w:rsidRDefault="00284789" w:rsidP="00284789">
      <w:pPr>
        <w:ind w:firstLine="340"/>
        <w:rPr>
          <w:szCs w:val="18"/>
        </w:rPr>
      </w:pPr>
      <w:r w:rsidRPr="00BB5BFB">
        <w:rPr>
          <w:szCs w:val="18"/>
        </w:rPr>
        <w:t>3)</w:t>
      </w:r>
      <w:r w:rsidRPr="00BB5BFB">
        <w:rPr>
          <w:szCs w:val="18"/>
        </w:rPr>
        <w:tab/>
        <w:t>Charakterystyka wycenianej nieruchomości z wyeksponowaniem jej cech rynkowych,</w:t>
      </w:r>
    </w:p>
    <w:p w:rsidR="00284789" w:rsidRPr="00BB5BFB" w:rsidRDefault="00284789" w:rsidP="00284789">
      <w:pPr>
        <w:ind w:firstLine="340"/>
        <w:rPr>
          <w:szCs w:val="18"/>
        </w:rPr>
      </w:pPr>
      <w:r w:rsidRPr="00BB5BFB">
        <w:rPr>
          <w:szCs w:val="18"/>
        </w:rPr>
        <w:t>4)</w:t>
      </w:r>
      <w:r w:rsidRPr="00BB5BFB">
        <w:rPr>
          <w:szCs w:val="18"/>
        </w:rPr>
        <w:tab/>
        <w:t xml:space="preserve">Opis nieruchomości i ich cech rynkowych, odpowiednio dla nieruchomości o cenie minimalnej </w:t>
      </w:r>
      <w:proofErr w:type="spellStart"/>
      <w:r w:rsidRPr="00BB5BFB">
        <w:rPr>
          <w:szCs w:val="18"/>
        </w:rPr>
        <w:t>Cmin</w:t>
      </w:r>
      <w:proofErr w:type="spellEnd"/>
      <w:r w:rsidRPr="00BB5BFB">
        <w:rPr>
          <w:szCs w:val="18"/>
        </w:rPr>
        <w:t xml:space="preserve"> i maksymalnej </w:t>
      </w:r>
      <w:proofErr w:type="spellStart"/>
      <w:r w:rsidRPr="00BB5BFB">
        <w:rPr>
          <w:szCs w:val="18"/>
        </w:rPr>
        <w:t>Cmax</w:t>
      </w:r>
      <w:proofErr w:type="spellEnd"/>
      <w:r w:rsidRPr="00BB5BFB">
        <w:rPr>
          <w:szCs w:val="18"/>
        </w:rPr>
        <w:t>, w przyjętym zbiorze,</w:t>
      </w:r>
    </w:p>
    <w:p w:rsidR="00284789" w:rsidRPr="00BB5BFB" w:rsidRDefault="00284789" w:rsidP="00284789">
      <w:pPr>
        <w:ind w:firstLine="340"/>
        <w:rPr>
          <w:szCs w:val="18"/>
        </w:rPr>
      </w:pPr>
      <w:r w:rsidRPr="00BB5BFB">
        <w:rPr>
          <w:szCs w:val="18"/>
        </w:rPr>
        <w:t>5)</w:t>
      </w:r>
      <w:r w:rsidRPr="00BB5BFB">
        <w:rPr>
          <w:szCs w:val="18"/>
        </w:rPr>
        <w:tab/>
        <w:t xml:space="preserve">Określenie średniej arytmetycznej ceny dla próbki reprezentatywnej - </w:t>
      </w:r>
      <w:proofErr w:type="spellStart"/>
      <w:r w:rsidRPr="00BB5BFB">
        <w:rPr>
          <w:szCs w:val="18"/>
        </w:rPr>
        <w:t>Cśr</w:t>
      </w:r>
      <w:proofErr w:type="spellEnd"/>
      <w:r w:rsidRPr="00BB5BFB">
        <w:rPr>
          <w:szCs w:val="18"/>
        </w:rPr>
        <w:t>,</w:t>
      </w:r>
    </w:p>
    <w:p w:rsidR="00284789" w:rsidRPr="00BB5BFB" w:rsidRDefault="00284789" w:rsidP="00284789">
      <w:pPr>
        <w:ind w:firstLine="340"/>
        <w:rPr>
          <w:szCs w:val="18"/>
        </w:rPr>
      </w:pPr>
      <w:r w:rsidRPr="00BB5BFB">
        <w:rPr>
          <w:szCs w:val="18"/>
        </w:rPr>
        <w:t>6)</w:t>
      </w:r>
      <w:r w:rsidRPr="00BB5BFB">
        <w:rPr>
          <w:szCs w:val="18"/>
        </w:rPr>
        <w:tab/>
        <w:t xml:space="preserve">Obliczenie brzegowych wartości sumy współczynników korygujących - </w:t>
      </w:r>
    </w:p>
    <w:p w:rsidR="00284789" w:rsidRPr="00BB5BFB" w:rsidRDefault="00284789" w:rsidP="00284789">
      <w:pPr>
        <w:ind w:firstLine="340"/>
        <w:rPr>
          <w:szCs w:val="18"/>
        </w:rPr>
      </w:pPr>
      <w:r w:rsidRPr="00BB5BFB">
        <w:rPr>
          <w:szCs w:val="18"/>
        </w:rPr>
        <w:t xml:space="preserve">[ </w:t>
      </w:r>
      <w:proofErr w:type="spellStart"/>
      <w:r w:rsidRPr="00BB5BFB">
        <w:rPr>
          <w:szCs w:val="18"/>
        </w:rPr>
        <w:t>Cmin</w:t>
      </w:r>
      <w:proofErr w:type="spellEnd"/>
      <w:r w:rsidRPr="00BB5BFB">
        <w:rPr>
          <w:szCs w:val="18"/>
        </w:rPr>
        <w:t xml:space="preserve">/ </w:t>
      </w:r>
      <w:proofErr w:type="spellStart"/>
      <w:r w:rsidRPr="00BB5BFB">
        <w:rPr>
          <w:szCs w:val="18"/>
        </w:rPr>
        <w:t>Cśr</w:t>
      </w:r>
      <w:proofErr w:type="spellEnd"/>
      <w:r w:rsidRPr="00BB5BFB">
        <w:rPr>
          <w:szCs w:val="18"/>
        </w:rPr>
        <w:t xml:space="preserve"> ; </w:t>
      </w:r>
      <w:proofErr w:type="spellStart"/>
      <w:r w:rsidRPr="00BB5BFB">
        <w:rPr>
          <w:szCs w:val="18"/>
        </w:rPr>
        <w:t>Cmax</w:t>
      </w:r>
      <w:proofErr w:type="spellEnd"/>
      <w:r w:rsidRPr="00BB5BFB">
        <w:rPr>
          <w:szCs w:val="18"/>
        </w:rPr>
        <w:t xml:space="preserve"> / </w:t>
      </w:r>
      <w:proofErr w:type="spellStart"/>
      <w:r w:rsidRPr="00BB5BFB">
        <w:rPr>
          <w:szCs w:val="18"/>
        </w:rPr>
        <w:t>Cśr</w:t>
      </w:r>
      <w:proofErr w:type="spellEnd"/>
      <w:r w:rsidRPr="00BB5BFB">
        <w:rPr>
          <w:szCs w:val="18"/>
        </w:rPr>
        <w:t xml:space="preserve"> ],</w:t>
      </w:r>
    </w:p>
    <w:p w:rsidR="00284789" w:rsidRPr="00BB5BFB" w:rsidRDefault="00284789" w:rsidP="00284789">
      <w:pPr>
        <w:ind w:firstLine="340"/>
        <w:rPr>
          <w:szCs w:val="18"/>
        </w:rPr>
      </w:pPr>
      <w:r w:rsidRPr="00BB5BFB">
        <w:rPr>
          <w:szCs w:val="18"/>
        </w:rPr>
        <w:t>7)</w:t>
      </w:r>
      <w:r w:rsidRPr="00BB5BFB">
        <w:rPr>
          <w:szCs w:val="18"/>
        </w:rPr>
        <w:tab/>
        <w:t>Określenie wag cech rynkowych oraz obliczenie zakresu poszczególnych współczynników korygujących,</w:t>
      </w:r>
    </w:p>
    <w:p w:rsidR="00284789" w:rsidRPr="00BB5BFB" w:rsidRDefault="00284789" w:rsidP="00284789">
      <w:pPr>
        <w:ind w:firstLine="340"/>
        <w:rPr>
          <w:szCs w:val="18"/>
        </w:rPr>
      </w:pPr>
      <w:r w:rsidRPr="00BB5BFB">
        <w:rPr>
          <w:szCs w:val="18"/>
        </w:rPr>
        <w:t>8)</w:t>
      </w:r>
      <w:r w:rsidRPr="00BB5BFB">
        <w:rPr>
          <w:szCs w:val="18"/>
        </w:rPr>
        <w:tab/>
        <w:t>Określenie wartości współczynników korygujących dla wycenianej nieruchomości,</w:t>
      </w:r>
    </w:p>
    <w:p w:rsidR="00284789" w:rsidRPr="00BB5BFB" w:rsidRDefault="00284789" w:rsidP="00284789">
      <w:pPr>
        <w:ind w:firstLine="340"/>
        <w:rPr>
          <w:szCs w:val="18"/>
        </w:rPr>
      </w:pPr>
      <w:r w:rsidRPr="00BB5BFB">
        <w:rPr>
          <w:szCs w:val="18"/>
        </w:rPr>
        <w:t>9)</w:t>
      </w:r>
      <w:r w:rsidRPr="00BB5BFB">
        <w:rPr>
          <w:szCs w:val="18"/>
        </w:rPr>
        <w:tab/>
        <w:t>Określenie wartości rynkowej wycenianej nieruchomości wg formuły:</w:t>
      </w:r>
    </w:p>
    <w:p w:rsidR="00284789" w:rsidRPr="00BB5BFB" w:rsidRDefault="00284789" w:rsidP="00284789">
      <w:pPr>
        <w:ind w:firstLine="340"/>
        <w:rPr>
          <w:szCs w:val="18"/>
        </w:rPr>
      </w:pPr>
      <w:r w:rsidRPr="00BB5BFB">
        <w:rPr>
          <w:szCs w:val="18"/>
        </w:rPr>
        <w:t xml:space="preserve">WR = </w:t>
      </w:r>
      <w:proofErr w:type="spellStart"/>
      <w:r w:rsidRPr="00BB5BFB">
        <w:rPr>
          <w:szCs w:val="18"/>
        </w:rPr>
        <w:t>Cśr</w:t>
      </w:r>
      <w:proofErr w:type="spellEnd"/>
      <w:r w:rsidRPr="00BB5BFB">
        <w:rPr>
          <w:szCs w:val="18"/>
        </w:rPr>
        <w:t xml:space="preserve"> x å </w:t>
      </w:r>
      <w:proofErr w:type="spellStart"/>
      <w:r w:rsidRPr="00BB5BFB">
        <w:rPr>
          <w:szCs w:val="18"/>
        </w:rPr>
        <w:t>ui</w:t>
      </w:r>
      <w:proofErr w:type="spellEnd"/>
      <w:r w:rsidRPr="00BB5BFB">
        <w:rPr>
          <w:szCs w:val="18"/>
        </w:rPr>
        <w:t xml:space="preserve"> ;</w:t>
      </w:r>
    </w:p>
    <w:p w:rsidR="00284789" w:rsidRPr="00BB5BFB" w:rsidRDefault="00284789" w:rsidP="00284789">
      <w:pPr>
        <w:ind w:firstLine="340"/>
        <w:rPr>
          <w:szCs w:val="18"/>
        </w:rPr>
      </w:pPr>
      <w:r w:rsidRPr="00BB5BFB">
        <w:rPr>
          <w:szCs w:val="18"/>
        </w:rPr>
        <w:t xml:space="preserve">gdzie : </w:t>
      </w:r>
      <w:proofErr w:type="spellStart"/>
      <w:r w:rsidRPr="00BB5BFB">
        <w:rPr>
          <w:szCs w:val="18"/>
        </w:rPr>
        <w:t>ui</w:t>
      </w:r>
      <w:proofErr w:type="spellEnd"/>
      <w:r w:rsidRPr="00BB5BFB">
        <w:rPr>
          <w:szCs w:val="18"/>
        </w:rPr>
        <w:t xml:space="preserve"> - oznacza wartość współczynników odzwierciedlających ocenę nieruchomości w aspekcie cech rynkowych,</w:t>
      </w:r>
    </w:p>
    <w:p w:rsidR="00284789" w:rsidRPr="00BB5BFB" w:rsidRDefault="00284789" w:rsidP="00284789">
      <w:pPr>
        <w:ind w:firstLine="340"/>
        <w:rPr>
          <w:szCs w:val="18"/>
        </w:rPr>
      </w:pPr>
      <w:r w:rsidRPr="00BB5BFB">
        <w:rPr>
          <w:szCs w:val="18"/>
        </w:rPr>
        <w:tab/>
        <w:t>W metodzie korygowania ceny średniej sposób określenia wag cech rynkowych wymaga przyjęcia założenia, że:</w:t>
      </w:r>
    </w:p>
    <w:p w:rsidR="00284789" w:rsidRPr="00BB5BFB" w:rsidRDefault="00284789" w:rsidP="00284789">
      <w:pPr>
        <w:ind w:firstLine="340"/>
        <w:rPr>
          <w:szCs w:val="18"/>
        </w:rPr>
      </w:pPr>
      <w:r w:rsidRPr="00BB5BFB">
        <w:rPr>
          <w:szCs w:val="18"/>
        </w:rPr>
        <w:lastRenderedPageBreak/>
        <w:tab/>
        <w:t>A/. Wartość rynkowa nieruchomości będącej przedmiotem wyceny mieści się pomiędzy ceną minimalną (</w:t>
      </w:r>
      <w:proofErr w:type="spellStart"/>
      <w:r w:rsidRPr="00BB5BFB">
        <w:rPr>
          <w:szCs w:val="18"/>
        </w:rPr>
        <w:t>Cmin</w:t>
      </w:r>
      <w:proofErr w:type="spellEnd"/>
      <w:r w:rsidRPr="00BB5BFB">
        <w:rPr>
          <w:szCs w:val="18"/>
        </w:rPr>
        <w:t>) a ceną maksymalną (</w:t>
      </w:r>
      <w:proofErr w:type="spellStart"/>
      <w:r w:rsidRPr="00BB5BFB">
        <w:rPr>
          <w:szCs w:val="18"/>
        </w:rPr>
        <w:t>Cmax</w:t>
      </w:r>
      <w:proofErr w:type="spellEnd"/>
      <w:r w:rsidRPr="00BB5BFB">
        <w:rPr>
          <w:szCs w:val="18"/>
        </w:rPr>
        <w:t>), jakie znajdują się w zbiorze przyjętym przez rzeczoznawcę,</w:t>
      </w:r>
    </w:p>
    <w:p w:rsidR="00284789" w:rsidRPr="00BB5BFB" w:rsidRDefault="00284789" w:rsidP="00284789">
      <w:pPr>
        <w:ind w:firstLine="340"/>
        <w:rPr>
          <w:szCs w:val="18"/>
        </w:rPr>
      </w:pPr>
      <w:r w:rsidRPr="00BB5BFB">
        <w:rPr>
          <w:szCs w:val="18"/>
        </w:rPr>
        <w:tab/>
        <w:t>B/. Przy przyjęciu powyższych warunków brzegowych zastosować należy w procesie szacowania nieruchomości metodę interpolacji,</w:t>
      </w:r>
    </w:p>
    <w:p w:rsidR="00284789" w:rsidRPr="00BB5BFB" w:rsidRDefault="00284789" w:rsidP="00284789">
      <w:pPr>
        <w:ind w:firstLine="340"/>
        <w:rPr>
          <w:szCs w:val="18"/>
        </w:rPr>
      </w:pPr>
      <w:r w:rsidRPr="00BB5BFB">
        <w:rPr>
          <w:szCs w:val="18"/>
        </w:rPr>
        <w:tab/>
        <w:t>C/. W przypadku, gdy wyceniana nieruchomość posiada cechy rynkowe korzystniejsze od cech nieruchomości o cenie maksymalnej, lub gorsze od cech nieruchomości o cenie minimalnej, należy zastosować metodę ekstrapolacji.</w:t>
      </w:r>
    </w:p>
    <w:p w:rsidR="00907BEE" w:rsidRDefault="00907BEE"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6F699A" w:rsidRDefault="006F699A"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FC3D68" w:rsidRDefault="00FC3D68" w:rsidP="00907BEE">
      <w:pPr>
        <w:widowControl w:val="0"/>
        <w:tabs>
          <w:tab w:val="clear" w:pos="709"/>
        </w:tabs>
        <w:rPr>
          <w:szCs w:val="18"/>
        </w:rPr>
      </w:pPr>
    </w:p>
    <w:p w:rsidR="006F699A" w:rsidRDefault="006F699A" w:rsidP="00907BEE">
      <w:pPr>
        <w:widowControl w:val="0"/>
        <w:tabs>
          <w:tab w:val="clear" w:pos="709"/>
        </w:tabs>
        <w:rPr>
          <w:szCs w:val="18"/>
        </w:rPr>
      </w:pPr>
    </w:p>
    <w:p w:rsidR="000468C9" w:rsidRPr="00454C0E" w:rsidRDefault="002D5156" w:rsidP="00454C0E">
      <w:pPr>
        <w:pStyle w:val="Nagwek1"/>
      </w:pPr>
      <w:bookmarkStart w:id="43" w:name="_Toc230405153"/>
      <w:bookmarkStart w:id="44" w:name="_Toc382292396"/>
      <w:r w:rsidRPr="00454C0E">
        <w:lastRenderedPageBreak/>
        <w:t>ANALIZA I CHARAKTERYSTYKA RYNKU NIERUCHOMOŚCI</w:t>
      </w:r>
      <w:bookmarkEnd w:id="43"/>
      <w:bookmarkEnd w:id="44"/>
    </w:p>
    <w:p w:rsidR="000468C9" w:rsidRPr="001E162B" w:rsidRDefault="00735DEF" w:rsidP="00454C0E">
      <w:pPr>
        <w:pStyle w:val="Nagwek2"/>
      </w:pPr>
      <w:bookmarkStart w:id="45" w:name="_Toc382292397"/>
      <w:bookmarkStart w:id="46" w:name="_Toc230405154"/>
      <w:r w:rsidRPr="001E162B">
        <w:t>Charakterystyka rynku</w:t>
      </w:r>
      <w:bookmarkEnd w:id="45"/>
      <w:r w:rsidR="000468C9" w:rsidRPr="001E162B">
        <w:t xml:space="preserve"> </w:t>
      </w:r>
      <w:bookmarkEnd w:id="46"/>
    </w:p>
    <w:p w:rsidR="00E2566C" w:rsidRDefault="00E2566C" w:rsidP="00E2566C">
      <w:pPr>
        <w:pStyle w:val="Nagwek3"/>
        <w:numPr>
          <w:ilvl w:val="2"/>
          <w:numId w:val="5"/>
        </w:numPr>
        <w:spacing w:before="240"/>
        <w:rPr>
          <w:rFonts w:cs="Times New Roman"/>
          <w:sz w:val="18"/>
          <w:szCs w:val="18"/>
        </w:rPr>
      </w:pPr>
      <w:bookmarkStart w:id="47" w:name="_Toc230405171"/>
      <w:r>
        <w:rPr>
          <w:rFonts w:cs="Times New Roman"/>
          <w:sz w:val="18"/>
          <w:szCs w:val="18"/>
        </w:rPr>
        <w:t>Obszar rynku</w:t>
      </w:r>
    </w:p>
    <w:p w:rsidR="00E2566C" w:rsidRDefault="00E2566C" w:rsidP="00E2566C">
      <w:pPr>
        <w:ind w:firstLine="340"/>
        <w:rPr>
          <w:szCs w:val="18"/>
        </w:rPr>
      </w:pPr>
      <w:r>
        <w:rPr>
          <w:szCs w:val="18"/>
        </w:rPr>
        <w:tab/>
        <w:t>Obszar rynku lokalnego analizowany w przedmiotowej wycenie</w:t>
      </w:r>
      <w:r w:rsidR="001A061D">
        <w:rPr>
          <w:szCs w:val="18"/>
        </w:rPr>
        <w:t xml:space="preserve"> </w:t>
      </w:r>
      <w:r>
        <w:rPr>
          <w:szCs w:val="18"/>
        </w:rPr>
        <w:t xml:space="preserve">,obejmuje miejscowość </w:t>
      </w:r>
      <w:r w:rsidR="00FC3D68">
        <w:rPr>
          <w:szCs w:val="18"/>
        </w:rPr>
        <w:t>Łagów</w:t>
      </w:r>
      <w:r>
        <w:rPr>
          <w:b/>
          <w:szCs w:val="18"/>
        </w:rPr>
        <w:t>,</w:t>
      </w:r>
      <w:r>
        <w:rPr>
          <w:szCs w:val="18"/>
        </w:rPr>
        <w:t xml:space="preserve"> gdzie znajdują się obiekty podobne pod względem charakteru i przeznaczenia, lecz nie znaleziono transakcji podobnymi budynkami, a wiec analizę rozszerzono o rynki podobne.</w:t>
      </w:r>
    </w:p>
    <w:p w:rsidR="00E2566C" w:rsidRDefault="00E2566C" w:rsidP="00E2566C">
      <w:pPr>
        <w:pStyle w:val="Nagwek2"/>
        <w:numPr>
          <w:ilvl w:val="1"/>
          <w:numId w:val="5"/>
        </w:numPr>
      </w:pPr>
      <w:bookmarkStart w:id="48" w:name="_Toc230405155"/>
      <w:bookmarkStart w:id="49" w:name="_Toc382292398"/>
      <w:r>
        <w:t>Rodzaj rynku lokalnego</w:t>
      </w:r>
      <w:bookmarkEnd w:id="48"/>
      <w:bookmarkEnd w:id="49"/>
    </w:p>
    <w:p w:rsidR="00E2566C" w:rsidRDefault="00E2566C" w:rsidP="00E2566C">
      <w:pPr>
        <w:ind w:firstLine="340"/>
        <w:rPr>
          <w:szCs w:val="18"/>
        </w:rPr>
      </w:pPr>
      <w:r>
        <w:rPr>
          <w:szCs w:val="18"/>
        </w:rPr>
        <w:tab/>
      </w:r>
      <w:r w:rsidRPr="00150E0D">
        <w:rPr>
          <w:szCs w:val="18"/>
        </w:rPr>
        <w:t xml:space="preserve">Rodzaj rynku przyjętego do wyceny uwarunkowany jest typem wycenianej nieruchomości. W przypadku przedmiotowej wyceny, jest to rynek nieruchomości gruntowych zabudowanych </w:t>
      </w:r>
      <w:r w:rsidR="00A035FC" w:rsidRPr="00150E0D">
        <w:rPr>
          <w:szCs w:val="18"/>
        </w:rPr>
        <w:t>budynkami jednorodzinnymi w zabudowie wolnostojącej.</w:t>
      </w:r>
    </w:p>
    <w:p w:rsidR="00E2566C" w:rsidRDefault="00E2566C" w:rsidP="00E2566C">
      <w:pPr>
        <w:ind w:firstLine="720"/>
        <w:rPr>
          <w:szCs w:val="18"/>
        </w:rPr>
      </w:pPr>
      <w:r>
        <w:rPr>
          <w:szCs w:val="18"/>
        </w:rPr>
        <w:t>Do wyceny nieruchomości zabudowanej przyjęto transakcje budynkami, charakteryzującymi się najbardziej podobną technologią wykonania, wielkością oraz zbliżonym stanem technicznym, standardem wykończenia i wyposażenia.</w:t>
      </w:r>
    </w:p>
    <w:p w:rsidR="00E2566C" w:rsidRDefault="00E2566C" w:rsidP="00E2566C">
      <w:pPr>
        <w:pStyle w:val="Nagwek2"/>
        <w:numPr>
          <w:ilvl w:val="1"/>
          <w:numId w:val="5"/>
        </w:numPr>
      </w:pPr>
      <w:bookmarkStart w:id="50" w:name="_Toc382292399"/>
      <w:r>
        <w:t>Okres badania cen</w:t>
      </w:r>
      <w:bookmarkEnd w:id="50"/>
    </w:p>
    <w:p w:rsidR="00E2566C" w:rsidRDefault="00E2566C" w:rsidP="00E2566C">
      <w:pPr>
        <w:rPr>
          <w:bCs/>
          <w:iCs/>
          <w:szCs w:val="18"/>
        </w:rPr>
      </w:pPr>
      <w:bookmarkStart w:id="51" w:name="_Toc230405157"/>
      <w:r>
        <w:rPr>
          <w:szCs w:val="18"/>
        </w:rPr>
        <w:tab/>
        <w:t>Dla potrzeb przedmiotowej wyceny monitorowaniem cen objęto okres do trzech lat poprzedzających wycenę.</w:t>
      </w:r>
    </w:p>
    <w:p w:rsidR="00722CDE" w:rsidRDefault="00722CDE" w:rsidP="00722CDE">
      <w:pPr>
        <w:pStyle w:val="Nagwek1"/>
        <w:rPr>
          <w:rFonts w:ascii="Times New Roman" w:hAnsi="Times New Roman" w:cs="Times New Roman"/>
          <w:szCs w:val="26"/>
        </w:rPr>
      </w:pPr>
      <w:bookmarkStart w:id="52" w:name="_Toc375239017"/>
      <w:bookmarkStart w:id="53" w:name="_Toc382292400"/>
      <w:bookmarkStart w:id="54" w:name="_Toc227644853"/>
      <w:bookmarkEnd w:id="51"/>
      <w:r>
        <w:rPr>
          <w:rFonts w:ascii="Times New Roman" w:hAnsi="Times New Roman" w:cs="Times New Roman"/>
          <w:szCs w:val="26"/>
        </w:rPr>
        <w:t>ANALIZA I CHARAKTERYSTYKA RYNKU LOKALNEGO</w:t>
      </w:r>
      <w:bookmarkEnd w:id="52"/>
      <w:bookmarkEnd w:id="53"/>
    </w:p>
    <w:p w:rsidR="00722CDE" w:rsidRPr="00FC3D68" w:rsidRDefault="00722CDE" w:rsidP="00722CDE">
      <w:pPr>
        <w:pStyle w:val="Nagwek2"/>
        <w:ind w:left="540" w:hanging="540"/>
        <w:rPr>
          <w:rFonts w:cs="Times New Roman"/>
          <w:sz w:val="18"/>
          <w:szCs w:val="18"/>
        </w:rPr>
      </w:pPr>
      <w:bookmarkStart w:id="55" w:name="_Toc375239018"/>
      <w:r>
        <w:rPr>
          <w:rFonts w:ascii="Times New Roman" w:hAnsi="Times New Roman" w:cs="Times New Roman"/>
          <w:sz w:val="26"/>
          <w:szCs w:val="26"/>
        </w:rPr>
        <w:t xml:space="preserve"> </w:t>
      </w:r>
      <w:bookmarkStart w:id="56" w:name="_Toc382292401"/>
      <w:r w:rsidRPr="00FC3D68">
        <w:rPr>
          <w:rFonts w:cs="Times New Roman"/>
          <w:sz w:val="18"/>
          <w:szCs w:val="18"/>
        </w:rPr>
        <w:t>Analiza transakcji budynkami mieszkalnymi jednorodzinnymi na rynku lokalnym</w:t>
      </w:r>
      <w:bookmarkEnd w:id="55"/>
      <w:bookmarkEnd w:id="56"/>
    </w:p>
    <w:p w:rsidR="00722CDE" w:rsidRPr="00FC3D68" w:rsidRDefault="00722CDE" w:rsidP="00722CDE">
      <w:pPr>
        <w:ind w:firstLine="709"/>
        <w:rPr>
          <w:szCs w:val="18"/>
        </w:rPr>
      </w:pPr>
      <w:r w:rsidRPr="00FC3D68">
        <w:rPr>
          <w:szCs w:val="18"/>
        </w:rPr>
        <w:t>Ponieważ określenie wartości rynkowej przeprowadza się w oparciu o transakcje nieruchomościami podobnymi na lokalnym rynku nieruchomości, dokonano określenia rodzaju i obszaru rynku lokalnego, z którego transakcje zostaną przyjęte do porównań oraz okresu analizy cen transakcyjnych. Na potrzeby wyceny określono:</w:t>
      </w:r>
    </w:p>
    <w:p w:rsidR="00722CDE" w:rsidRPr="00FC3D68" w:rsidRDefault="00722CDE" w:rsidP="00722CDE">
      <w:pPr>
        <w:numPr>
          <w:ilvl w:val="0"/>
          <w:numId w:val="34"/>
        </w:numPr>
        <w:tabs>
          <w:tab w:val="clear" w:pos="709"/>
        </w:tabs>
        <w:ind w:left="567" w:hanging="11"/>
        <w:jc w:val="left"/>
        <w:rPr>
          <w:szCs w:val="18"/>
        </w:rPr>
      </w:pPr>
      <w:r w:rsidRPr="00FC3D68">
        <w:rPr>
          <w:b/>
          <w:szCs w:val="18"/>
        </w:rPr>
        <w:t>Rodzaj rynku</w:t>
      </w:r>
      <w:r w:rsidRPr="00FC3D68">
        <w:rPr>
          <w:szCs w:val="18"/>
        </w:rPr>
        <w:t xml:space="preserve"> – rynek praw własności do nieruchomości gruntowych zabudowanych budynkami mieszalnymi jednorodzinnymi w zabudowie wolnostojącej ;</w:t>
      </w:r>
    </w:p>
    <w:p w:rsidR="00722CDE" w:rsidRPr="00FC3D68" w:rsidRDefault="00722CDE" w:rsidP="00722CDE">
      <w:pPr>
        <w:numPr>
          <w:ilvl w:val="0"/>
          <w:numId w:val="34"/>
        </w:numPr>
        <w:tabs>
          <w:tab w:val="clear" w:pos="709"/>
        </w:tabs>
        <w:ind w:left="567" w:hanging="11"/>
        <w:jc w:val="left"/>
        <w:rPr>
          <w:szCs w:val="18"/>
        </w:rPr>
      </w:pPr>
      <w:r w:rsidRPr="00FC3D68">
        <w:rPr>
          <w:b/>
          <w:szCs w:val="18"/>
        </w:rPr>
        <w:t>Obszar rynku</w:t>
      </w:r>
      <w:r w:rsidRPr="00FC3D68">
        <w:rPr>
          <w:szCs w:val="18"/>
        </w:rPr>
        <w:t xml:space="preserve"> – obszar powiatu Wschowskiego , oraz powiatu Świebodzińskiego;</w:t>
      </w:r>
    </w:p>
    <w:p w:rsidR="00722CDE" w:rsidRPr="00FC3D68" w:rsidRDefault="00722CDE" w:rsidP="00722CDE">
      <w:pPr>
        <w:numPr>
          <w:ilvl w:val="0"/>
          <w:numId w:val="34"/>
        </w:numPr>
        <w:tabs>
          <w:tab w:val="clear" w:pos="709"/>
        </w:tabs>
        <w:ind w:left="567" w:hanging="11"/>
        <w:jc w:val="left"/>
        <w:rPr>
          <w:szCs w:val="18"/>
        </w:rPr>
      </w:pPr>
      <w:r w:rsidRPr="00FC3D68">
        <w:rPr>
          <w:b/>
          <w:szCs w:val="18"/>
        </w:rPr>
        <w:t>Okres analizy</w:t>
      </w:r>
      <w:r w:rsidRPr="00FC3D68">
        <w:rPr>
          <w:szCs w:val="18"/>
        </w:rPr>
        <w:t xml:space="preserve"> – od  stycznia 2011 r. do grudnia  2013 r.</w:t>
      </w:r>
    </w:p>
    <w:p w:rsidR="00722CDE" w:rsidRPr="00FC3D68" w:rsidRDefault="00722CDE" w:rsidP="00722CDE">
      <w:pPr>
        <w:ind w:firstLine="709"/>
        <w:rPr>
          <w:szCs w:val="18"/>
        </w:rPr>
      </w:pPr>
    </w:p>
    <w:p w:rsidR="00722CDE" w:rsidRPr="00FC3D68" w:rsidRDefault="00722CDE" w:rsidP="00722CDE">
      <w:pPr>
        <w:ind w:firstLine="709"/>
        <w:rPr>
          <w:szCs w:val="18"/>
        </w:rPr>
      </w:pPr>
      <w:r w:rsidRPr="00FC3D68">
        <w:rPr>
          <w:szCs w:val="18"/>
        </w:rPr>
        <w:t xml:space="preserve">Rynek tego rodzaju nieruchomości na analizowanym obszarze jest słabo  rozwinięty.  Zauważalną jest stagnacja wynikająca z nadal utrzymującego się kryzysu gospodarczego, a także z przeświadczenia braku stabilności  rynku nieruchomości. </w:t>
      </w:r>
    </w:p>
    <w:p w:rsidR="00722CDE" w:rsidRPr="00FC3D68" w:rsidRDefault="00722CDE" w:rsidP="00722CDE">
      <w:pPr>
        <w:rPr>
          <w:szCs w:val="18"/>
        </w:rPr>
      </w:pPr>
      <w:r w:rsidRPr="00FC3D68">
        <w:rPr>
          <w:szCs w:val="18"/>
        </w:rPr>
        <w:t xml:space="preserve">Wyczuwalnym jest spadek zainteresowania zakupem tego domu,  czego powodem są między innymi trudności w kredytowaniu w związku z zaostrzeniem polityki finansowania przez banki. Niższe kwoty transakcyjne determinują </w:t>
      </w:r>
      <w:proofErr w:type="spellStart"/>
      <w:r w:rsidRPr="00FC3D68">
        <w:rPr>
          <w:szCs w:val="18"/>
        </w:rPr>
        <w:t>przekierowanie</w:t>
      </w:r>
      <w:proofErr w:type="spellEnd"/>
      <w:r w:rsidRPr="00FC3D68">
        <w:rPr>
          <w:szCs w:val="18"/>
        </w:rPr>
        <w:t xml:space="preserve"> realnego popytu w kierunku lokali mieszkalnych oferowanych zarówno w obrocie pierwotnym, jak i wtórnym.</w:t>
      </w:r>
    </w:p>
    <w:p w:rsidR="00722CDE" w:rsidRPr="00FC3D68" w:rsidRDefault="00722CDE" w:rsidP="00722CDE">
      <w:pPr>
        <w:rPr>
          <w:szCs w:val="18"/>
        </w:rPr>
      </w:pPr>
      <w:r w:rsidRPr="00FC3D68">
        <w:rPr>
          <w:szCs w:val="18"/>
        </w:rPr>
        <w:t>Z tego powodu okres analizy rozszerzono także na rok 2011.</w:t>
      </w:r>
    </w:p>
    <w:p w:rsidR="00722CDE" w:rsidRPr="00FC3D68" w:rsidRDefault="00722CDE" w:rsidP="00722CDE">
      <w:pPr>
        <w:rPr>
          <w:szCs w:val="18"/>
        </w:rPr>
      </w:pPr>
      <w:r w:rsidRPr="00FC3D68">
        <w:rPr>
          <w:szCs w:val="18"/>
        </w:rPr>
        <w:t xml:space="preserve"> Na terenie przedmiotowych powiatów jest wiele obszarów zabudowy mieszkaniowej niskiej, jednorodzinnej i odnotowuje się obrót tego rodzaju nieruchomościami, jednak dokonywane są transakcje obiektami o bardzo zróżnicowanych charakterystykach.</w:t>
      </w:r>
    </w:p>
    <w:p w:rsidR="00722CDE" w:rsidRPr="00FC3D68" w:rsidRDefault="00722CDE" w:rsidP="00722CDE">
      <w:pPr>
        <w:rPr>
          <w:szCs w:val="18"/>
        </w:rPr>
      </w:pPr>
      <w:r w:rsidRPr="00FC3D68">
        <w:rPr>
          <w:szCs w:val="18"/>
        </w:rPr>
        <w:t xml:space="preserve">Przedmiotem najczęściej zawieranych  transakcji są domy o powierzchni nie przekraczającej 150 </w:t>
      </w:r>
      <w:proofErr w:type="spellStart"/>
      <w:r w:rsidRPr="00FC3D68">
        <w:rPr>
          <w:szCs w:val="18"/>
        </w:rPr>
        <w:t>m²</w:t>
      </w:r>
      <w:proofErr w:type="spellEnd"/>
      <w:r w:rsidRPr="00FC3D68">
        <w:rPr>
          <w:szCs w:val="18"/>
        </w:rPr>
        <w:t xml:space="preserve">, położone na niewielkich  działkach, przeważnie w zabudowie szeregowej. </w:t>
      </w:r>
    </w:p>
    <w:p w:rsidR="00722CDE" w:rsidRPr="00FC3D68" w:rsidRDefault="00722CDE" w:rsidP="00722CDE">
      <w:pPr>
        <w:rPr>
          <w:szCs w:val="18"/>
        </w:rPr>
      </w:pPr>
      <w:r w:rsidRPr="00FC3D68">
        <w:rPr>
          <w:szCs w:val="18"/>
        </w:rPr>
        <w:t xml:space="preserve">Stwierdzono nad to, że istnieje odwrotnie proporcjonalna zależność pomiędzy ceną transakcyjną </w:t>
      </w:r>
      <w:smartTag w:uri="urn:schemas-microsoft-com:office:smarttags" w:element="metricconverter">
        <w:smartTagPr>
          <w:attr w:name="ProductID" w:val="1 mﾲ"/>
        </w:smartTagPr>
        <w:r w:rsidRPr="00FC3D68">
          <w:rPr>
            <w:szCs w:val="18"/>
          </w:rPr>
          <w:t xml:space="preserve">1 </w:t>
        </w:r>
        <w:proofErr w:type="spellStart"/>
        <w:r w:rsidRPr="00FC3D68">
          <w:rPr>
            <w:szCs w:val="18"/>
          </w:rPr>
          <w:t>m²</w:t>
        </w:r>
      </w:smartTag>
      <w:proofErr w:type="spellEnd"/>
      <w:r w:rsidRPr="00FC3D68">
        <w:rPr>
          <w:szCs w:val="18"/>
        </w:rPr>
        <w:t xml:space="preserve"> nieruchomości, a powierzchnią użytkową budynku, co oznacza, że wraz z wzrostem powierzchni użytkowej, jej cena jednostkowa spada.</w:t>
      </w:r>
    </w:p>
    <w:p w:rsidR="00722CDE" w:rsidRPr="00FC3D68" w:rsidRDefault="00722CDE" w:rsidP="00722CDE">
      <w:pPr>
        <w:rPr>
          <w:szCs w:val="18"/>
        </w:rPr>
      </w:pPr>
      <w:r w:rsidRPr="00FC3D68">
        <w:rPr>
          <w:szCs w:val="18"/>
        </w:rPr>
        <w:t>Dlatego do dalszej analizy przyjęto także dane transakcyjne  określone dla nieruchomości gruntowych zabudowanych położonych na obszarach, których funkcja w opracowaniach planistycznych określona jest jako  budownictwo mieszkaniowe jednorodzinne</w:t>
      </w:r>
    </w:p>
    <w:p w:rsidR="00722CDE" w:rsidRPr="00FC3D68" w:rsidRDefault="00722CDE" w:rsidP="00722CDE">
      <w:pPr>
        <w:rPr>
          <w:szCs w:val="18"/>
        </w:rPr>
      </w:pPr>
      <w:r w:rsidRPr="00FC3D68">
        <w:rPr>
          <w:szCs w:val="18"/>
        </w:rPr>
        <w:t>Spośród transakcji odnalezionych w  analizowanym okresie w bazach  danych Starostwa  Powiatowego w</w:t>
      </w:r>
      <w:r w:rsidR="006C3DFC">
        <w:rPr>
          <w:szCs w:val="18"/>
        </w:rPr>
        <w:t>e</w:t>
      </w:r>
      <w:r w:rsidRPr="00FC3D68">
        <w:rPr>
          <w:szCs w:val="18"/>
        </w:rPr>
        <w:t xml:space="preserve"> Wschowie i w Świebodzinie , wyselekcjonowano te,  których cechy zbliżone były do cech nieruchomości wycenianej pod względem lokalizacji, stanu technicznego, charakteru zabudowy i podobieństwa technologicznego. Do dalszych obliczeń zakwalifikowano 14 transakcji nieruchomościami gruntowymi zabudowanymi o cechach najbliższych nieruchomości wycenianej.</w:t>
      </w:r>
    </w:p>
    <w:p w:rsidR="00722CDE" w:rsidRPr="00FC3D68" w:rsidRDefault="00722CDE" w:rsidP="00722CDE">
      <w:pPr>
        <w:rPr>
          <w:szCs w:val="18"/>
        </w:rPr>
      </w:pPr>
      <w:r w:rsidRPr="00FC3D68">
        <w:rPr>
          <w:szCs w:val="18"/>
        </w:rPr>
        <w:t xml:space="preserve">Analiza rynku cen transakcyjnych przyjętych do wyceny wskazuje na występowanie nieznacznego trendu spadkowego cen nieruchomości. Po gwałtownych wzrostach cen w latach 2007 – 2008 </w:t>
      </w:r>
      <w:r w:rsidRPr="00FC3D68">
        <w:rPr>
          <w:szCs w:val="18"/>
        </w:rPr>
        <w:lastRenderedPageBreak/>
        <w:t xml:space="preserve">nastąpiło znaczne zatrzymanie trendu wzrostowego, co może oznaczać że ceny nieruchomości zabudowanych zaczynają osiągać relatywnie wysoki poziom w stosunku do możliwości finansowych potencjalnych nabywców. Z drugiej jednak strony, oferta sprzedaży nieruchomości na analizowanym obszarze ma charakter ograniczony. Ceny transakcyjne w analizowanym okresie utrzymywały się jednak na stabilnym poziomie. Przyjęto trend czasowy na poziomie </w:t>
      </w:r>
      <w:proofErr w:type="spellStart"/>
      <w:r w:rsidRPr="00FC3D68">
        <w:rPr>
          <w:szCs w:val="18"/>
        </w:rPr>
        <w:t>Tr</w:t>
      </w:r>
      <w:proofErr w:type="spellEnd"/>
      <w:r w:rsidRPr="00FC3D68">
        <w:rPr>
          <w:szCs w:val="18"/>
        </w:rPr>
        <w:t xml:space="preserve"> = 0</w:t>
      </w:r>
    </w:p>
    <w:p w:rsidR="00722CDE" w:rsidRPr="00FC3D68" w:rsidRDefault="00722CDE" w:rsidP="00722CDE">
      <w:pPr>
        <w:ind w:firstLine="709"/>
        <w:rPr>
          <w:szCs w:val="18"/>
        </w:rPr>
      </w:pPr>
    </w:p>
    <w:p w:rsidR="00722CDE" w:rsidRPr="00FC3D68" w:rsidRDefault="00722CDE" w:rsidP="00722CDE">
      <w:pPr>
        <w:ind w:firstLine="709"/>
        <w:rPr>
          <w:szCs w:val="18"/>
        </w:rPr>
      </w:pPr>
    </w:p>
    <w:p w:rsidR="00722CDE" w:rsidRPr="00FC3D68" w:rsidRDefault="00722CDE" w:rsidP="00722CDE">
      <w:pPr>
        <w:pStyle w:val="Nagwek2"/>
        <w:rPr>
          <w:rFonts w:cs="Times New Roman"/>
          <w:sz w:val="18"/>
          <w:szCs w:val="18"/>
        </w:rPr>
      </w:pPr>
      <w:bookmarkStart w:id="57" w:name="_Toc375239019"/>
      <w:bookmarkStart w:id="58" w:name="_Toc382292402"/>
      <w:r w:rsidRPr="00FC3D68">
        <w:rPr>
          <w:rFonts w:cs="Times New Roman"/>
          <w:sz w:val="18"/>
          <w:szCs w:val="18"/>
        </w:rPr>
        <w:t>Określenie cech rynkowych i ich zakresu ocen</w:t>
      </w:r>
      <w:bookmarkEnd w:id="57"/>
      <w:bookmarkEnd w:id="58"/>
    </w:p>
    <w:p w:rsidR="00722CDE" w:rsidRPr="00FC3D68" w:rsidRDefault="00722CDE" w:rsidP="00722CDE">
      <w:pPr>
        <w:ind w:firstLine="709"/>
        <w:rPr>
          <w:szCs w:val="18"/>
        </w:rPr>
      </w:pPr>
      <w:r w:rsidRPr="00FC3D68">
        <w:rPr>
          <w:szCs w:val="18"/>
        </w:rPr>
        <w:t>Cechy rynkowe nieruchomości są to te walory nieruchomości, które w decydującym stopniu wpływają na ceny i w konsekwencji na wartość rynkową nieruchomości. W szczególności są to ich właściwości lokalizacyjne, fizyczne, techniczne i użytkowe, co do których  można określić ich wpływ na wartość rynkową nieruchomości. Wpływ tych czynników na cenę jest istotny, o czym świadczy znaczna rozpiętość cenowa wśród zanotowanych transakcji.</w:t>
      </w:r>
    </w:p>
    <w:p w:rsidR="00722CDE" w:rsidRPr="00FC3D68" w:rsidRDefault="00722CDE" w:rsidP="00722CDE">
      <w:pPr>
        <w:ind w:firstLine="709"/>
        <w:rPr>
          <w:szCs w:val="18"/>
        </w:rPr>
      </w:pPr>
    </w:p>
    <w:p w:rsidR="00722CDE" w:rsidRPr="00FC3D68" w:rsidRDefault="00722CDE" w:rsidP="00722CDE">
      <w:pPr>
        <w:ind w:firstLine="709"/>
        <w:rPr>
          <w:szCs w:val="18"/>
          <w:u w:val="single"/>
        </w:rPr>
      </w:pPr>
      <w:r w:rsidRPr="00FC3D68">
        <w:rPr>
          <w:szCs w:val="18"/>
        </w:rPr>
        <w:t xml:space="preserve">Na podstawie analizy cen transakcyjnych i informacji pozyskanych z  lokalnych biur obrotu nieruchomościami stwierdzono, że na tym rynku na cenę wpływają głównie następujące cechy rynkowe ( w nawiasach podano ustalone wagi cech ): </w:t>
      </w:r>
    </w:p>
    <w:p w:rsidR="00722CDE" w:rsidRPr="00FC3D68" w:rsidRDefault="00722CDE" w:rsidP="00722CDE">
      <w:pPr>
        <w:ind w:firstLine="709"/>
        <w:rPr>
          <w:szCs w:val="18"/>
        </w:rPr>
      </w:pPr>
    </w:p>
    <w:p w:rsidR="00722CDE" w:rsidRPr="00FC3D68" w:rsidRDefault="00722CDE" w:rsidP="00722CDE">
      <w:pPr>
        <w:numPr>
          <w:ilvl w:val="0"/>
          <w:numId w:val="33"/>
        </w:numPr>
        <w:tabs>
          <w:tab w:val="clear" w:pos="720"/>
        </w:tabs>
        <w:ind w:left="0" w:firstLine="426"/>
        <w:jc w:val="left"/>
        <w:rPr>
          <w:b/>
          <w:szCs w:val="18"/>
        </w:rPr>
      </w:pPr>
      <w:r w:rsidRPr="00FC3D68">
        <w:rPr>
          <w:b/>
          <w:szCs w:val="18"/>
        </w:rPr>
        <w:t>Lokalizacja nieruchomości, ( 30% )</w:t>
      </w:r>
    </w:p>
    <w:p w:rsidR="00722CDE" w:rsidRPr="00FC3D68" w:rsidRDefault="00722CDE" w:rsidP="00722CDE">
      <w:pPr>
        <w:numPr>
          <w:ilvl w:val="0"/>
          <w:numId w:val="33"/>
        </w:numPr>
        <w:tabs>
          <w:tab w:val="clear" w:pos="720"/>
        </w:tabs>
        <w:ind w:left="0" w:firstLine="426"/>
        <w:jc w:val="left"/>
        <w:rPr>
          <w:b/>
          <w:szCs w:val="18"/>
        </w:rPr>
      </w:pPr>
      <w:r w:rsidRPr="00FC3D68">
        <w:rPr>
          <w:b/>
          <w:szCs w:val="18"/>
        </w:rPr>
        <w:t>Wiek budynku ( 15% )</w:t>
      </w:r>
    </w:p>
    <w:p w:rsidR="00722CDE" w:rsidRPr="00FC3D68" w:rsidRDefault="00722CDE" w:rsidP="00722CDE">
      <w:pPr>
        <w:numPr>
          <w:ilvl w:val="0"/>
          <w:numId w:val="33"/>
        </w:numPr>
        <w:tabs>
          <w:tab w:val="clear" w:pos="720"/>
        </w:tabs>
        <w:ind w:left="0" w:firstLine="426"/>
        <w:jc w:val="left"/>
        <w:rPr>
          <w:b/>
          <w:szCs w:val="18"/>
        </w:rPr>
      </w:pPr>
      <w:r w:rsidRPr="00FC3D68">
        <w:rPr>
          <w:b/>
          <w:szCs w:val="18"/>
        </w:rPr>
        <w:t>Wielkość działki (  15% )</w:t>
      </w:r>
    </w:p>
    <w:p w:rsidR="00722CDE" w:rsidRPr="00FC3D68" w:rsidRDefault="00722CDE" w:rsidP="00722CDE">
      <w:pPr>
        <w:numPr>
          <w:ilvl w:val="0"/>
          <w:numId w:val="33"/>
        </w:numPr>
        <w:tabs>
          <w:tab w:val="clear" w:pos="720"/>
        </w:tabs>
        <w:ind w:left="0" w:firstLine="426"/>
        <w:jc w:val="left"/>
        <w:rPr>
          <w:b/>
          <w:szCs w:val="18"/>
        </w:rPr>
      </w:pPr>
      <w:r w:rsidRPr="00FC3D68">
        <w:rPr>
          <w:b/>
          <w:szCs w:val="18"/>
        </w:rPr>
        <w:t>Powierzchnia użytkowa zabudowy mieszkalnej  ( 15% )</w:t>
      </w:r>
    </w:p>
    <w:p w:rsidR="00722CDE" w:rsidRPr="00FC3D68" w:rsidRDefault="00722CDE" w:rsidP="00722CDE">
      <w:pPr>
        <w:numPr>
          <w:ilvl w:val="0"/>
          <w:numId w:val="33"/>
        </w:numPr>
        <w:tabs>
          <w:tab w:val="clear" w:pos="720"/>
        </w:tabs>
        <w:ind w:left="0" w:firstLine="426"/>
        <w:jc w:val="left"/>
        <w:rPr>
          <w:b/>
          <w:szCs w:val="18"/>
        </w:rPr>
      </w:pPr>
      <w:r w:rsidRPr="00FC3D68">
        <w:rPr>
          <w:b/>
          <w:szCs w:val="18"/>
        </w:rPr>
        <w:t>Stan użytkowy budynku ( 25% )</w:t>
      </w:r>
    </w:p>
    <w:p w:rsidR="00722CDE" w:rsidRPr="00FC3D68" w:rsidRDefault="00722CDE" w:rsidP="00722CDE">
      <w:pPr>
        <w:rPr>
          <w:szCs w:val="18"/>
        </w:rPr>
      </w:pPr>
    </w:p>
    <w:p w:rsidR="00722CDE" w:rsidRPr="00FC3D68" w:rsidRDefault="00722CDE" w:rsidP="00722CDE">
      <w:pPr>
        <w:rPr>
          <w:szCs w:val="18"/>
        </w:rPr>
      </w:pPr>
      <w:r w:rsidRPr="00FC3D68">
        <w:rPr>
          <w:szCs w:val="18"/>
        </w:rPr>
        <w:t>Nie brano pod uwagę uzbrojenia nieruchomości w media, ponieważ wszystkie obiekty przyjęte do analizy nie różniły się  pod tym względem.</w:t>
      </w:r>
    </w:p>
    <w:p w:rsidR="00722CDE" w:rsidRPr="00FC3D68" w:rsidRDefault="00722CDE" w:rsidP="00722CDE">
      <w:pPr>
        <w:rPr>
          <w:szCs w:val="18"/>
        </w:rPr>
      </w:pPr>
    </w:p>
    <w:p w:rsidR="00722CDE" w:rsidRPr="00FC3D68" w:rsidRDefault="00722CDE" w:rsidP="00722CDE">
      <w:pPr>
        <w:rPr>
          <w:szCs w:val="18"/>
        </w:rPr>
      </w:pPr>
      <w:r w:rsidRPr="00FC3D68">
        <w:rPr>
          <w:szCs w:val="18"/>
        </w:rPr>
        <w:t>Opis cech rynkowych i skali możliwych ocen każdej z cech zawiera poniższa tabela.</w:t>
      </w:r>
    </w:p>
    <w:p w:rsidR="00722CDE" w:rsidRPr="00FC3D68" w:rsidRDefault="00722CDE" w:rsidP="00722CDE">
      <w:pPr>
        <w:ind w:firstLine="709"/>
        <w:rPr>
          <w:szCs w:val="18"/>
        </w:rPr>
      </w:pPr>
    </w:p>
    <w:p w:rsidR="00722CDE" w:rsidRPr="00FC3D68" w:rsidRDefault="00722CDE" w:rsidP="00722CDE">
      <w:pPr>
        <w:rPr>
          <w:b/>
          <w:bCs/>
          <w:szCs w:val="18"/>
        </w:rPr>
      </w:pPr>
      <w:r w:rsidRPr="00FC3D68">
        <w:rPr>
          <w:b/>
          <w:bCs/>
          <w:szCs w:val="18"/>
        </w:rPr>
        <w:t>Cechy rynkowe nieruchomości gruntowych zabudowanych budynkami mieszkalnymi jednorodzinnymi w zabudowie wolnostojącej i ich możliwe oceny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019"/>
      </w:tblGrid>
      <w:tr w:rsidR="00722CDE" w:rsidRPr="00FC3D68" w:rsidTr="00265B38">
        <w:tc>
          <w:tcPr>
            <w:tcW w:w="2268" w:type="dxa"/>
          </w:tcPr>
          <w:p w:rsidR="00722CDE" w:rsidRPr="00FC3D68" w:rsidRDefault="00722CDE" w:rsidP="00265B38">
            <w:pPr>
              <w:rPr>
                <w:szCs w:val="18"/>
              </w:rPr>
            </w:pPr>
            <w:r w:rsidRPr="00FC3D68">
              <w:rPr>
                <w:szCs w:val="18"/>
              </w:rPr>
              <w:t xml:space="preserve">1. </w:t>
            </w:r>
            <w:r w:rsidRPr="00FC3D68">
              <w:rPr>
                <w:b/>
                <w:bCs/>
                <w:szCs w:val="18"/>
              </w:rPr>
              <w:t>Lokalizacja nieruchomości</w:t>
            </w:r>
            <w:r w:rsidRPr="00FC3D68">
              <w:rPr>
                <w:szCs w:val="18"/>
              </w:rPr>
              <w:t>:</w:t>
            </w:r>
          </w:p>
          <w:p w:rsidR="00722CDE" w:rsidRPr="00FC3D68" w:rsidRDefault="00722CDE" w:rsidP="00265B38">
            <w:pPr>
              <w:rPr>
                <w:szCs w:val="18"/>
              </w:rPr>
            </w:pPr>
          </w:p>
        </w:tc>
        <w:tc>
          <w:tcPr>
            <w:tcW w:w="7019" w:type="dxa"/>
          </w:tcPr>
          <w:p w:rsidR="00722CDE" w:rsidRPr="00FC3D68" w:rsidRDefault="00722CDE" w:rsidP="00265B38">
            <w:pPr>
              <w:rPr>
                <w:b/>
                <w:bCs/>
                <w:szCs w:val="18"/>
              </w:rPr>
            </w:pPr>
            <w:r w:rsidRPr="00FC3D68">
              <w:rPr>
                <w:b/>
                <w:szCs w:val="18"/>
              </w:rPr>
              <w:t xml:space="preserve">A: </w:t>
            </w:r>
            <w:proofErr w:type="spellStart"/>
            <w:r w:rsidRPr="00FC3D68">
              <w:rPr>
                <w:b/>
                <w:szCs w:val="18"/>
              </w:rPr>
              <w:t>b.</w:t>
            </w:r>
            <w:r w:rsidRPr="00FC3D68">
              <w:rPr>
                <w:b/>
                <w:bCs/>
                <w:szCs w:val="18"/>
              </w:rPr>
              <w:t>dobra</w:t>
            </w:r>
            <w:proofErr w:type="spellEnd"/>
          </w:p>
          <w:p w:rsidR="00722CDE" w:rsidRPr="00FC3D68" w:rsidRDefault="00722CDE" w:rsidP="00265B38">
            <w:pPr>
              <w:rPr>
                <w:bCs/>
                <w:szCs w:val="18"/>
              </w:rPr>
            </w:pPr>
            <w:r w:rsidRPr="00FC3D68">
              <w:rPr>
                <w:bCs/>
                <w:szCs w:val="18"/>
              </w:rPr>
              <w:t>- położenie w   niewielkiej  odległości od centrum miasta, przy jednoczesnych walorach turystyczno, przyrodniczo krajobrazowych</w:t>
            </w:r>
          </w:p>
          <w:p w:rsidR="00722CDE" w:rsidRPr="00FC3D68" w:rsidRDefault="00722CDE" w:rsidP="00265B38">
            <w:pPr>
              <w:rPr>
                <w:b/>
                <w:szCs w:val="18"/>
              </w:rPr>
            </w:pPr>
            <w:r w:rsidRPr="00FC3D68">
              <w:rPr>
                <w:b/>
                <w:szCs w:val="18"/>
              </w:rPr>
              <w:t xml:space="preserve">B: </w:t>
            </w:r>
            <w:r w:rsidRPr="00FC3D68">
              <w:rPr>
                <w:b/>
                <w:bCs/>
                <w:szCs w:val="18"/>
              </w:rPr>
              <w:t>dobra</w:t>
            </w:r>
          </w:p>
          <w:p w:rsidR="00722CDE" w:rsidRPr="00FC3D68" w:rsidRDefault="00722CDE" w:rsidP="00265B38">
            <w:pPr>
              <w:rPr>
                <w:szCs w:val="18"/>
              </w:rPr>
            </w:pPr>
            <w:r w:rsidRPr="00FC3D68">
              <w:rPr>
                <w:szCs w:val="18"/>
              </w:rPr>
              <w:t xml:space="preserve">- położenie  w zasięgu pozytywnego oddziaływania miasta, w ograniczonym zakresie walory </w:t>
            </w:r>
            <w:r w:rsidRPr="00FC3D68">
              <w:rPr>
                <w:bCs/>
                <w:szCs w:val="18"/>
              </w:rPr>
              <w:t>turystyczno, przyrodniczo krajobrazowe</w:t>
            </w:r>
          </w:p>
          <w:p w:rsidR="00722CDE" w:rsidRPr="00FC3D68" w:rsidRDefault="00722CDE" w:rsidP="00265B38">
            <w:pPr>
              <w:rPr>
                <w:b/>
                <w:szCs w:val="18"/>
              </w:rPr>
            </w:pPr>
            <w:r w:rsidRPr="00FC3D68">
              <w:rPr>
                <w:b/>
                <w:szCs w:val="18"/>
              </w:rPr>
              <w:t>C: przeciętna</w:t>
            </w:r>
          </w:p>
          <w:p w:rsidR="00722CDE" w:rsidRPr="00FC3D68" w:rsidRDefault="00722CDE" w:rsidP="00265B38">
            <w:pPr>
              <w:rPr>
                <w:szCs w:val="18"/>
              </w:rPr>
            </w:pPr>
            <w:r w:rsidRPr="00FC3D68">
              <w:rPr>
                <w:szCs w:val="18"/>
              </w:rPr>
              <w:t>- położenie poza ośrodkami miejskimi, jednak w pobliżu niezbędnej infrastruktury</w:t>
            </w:r>
          </w:p>
          <w:p w:rsidR="00722CDE" w:rsidRPr="00FC3D68" w:rsidRDefault="00722CDE" w:rsidP="00265B38">
            <w:pPr>
              <w:rPr>
                <w:b/>
                <w:szCs w:val="18"/>
              </w:rPr>
            </w:pPr>
            <w:r w:rsidRPr="00FC3D68">
              <w:rPr>
                <w:b/>
                <w:szCs w:val="18"/>
              </w:rPr>
              <w:t>D: zła</w:t>
            </w:r>
          </w:p>
          <w:p w:rsidR="00722CDE" w:rsidRPr="00FC3D68" w:rsidRDefault="00722CDE" w:rsidP="00265B38">
            <w:pPr>
              <w:rPr>
                <w:szCs w:val="18"/>
              </w:rPr>
            </w:pPr>
            <w:r w:rsidRPr="00FC3D68">
              <w:rPr>
                <w:szCs w:val="18"/>
              </w:rPr>
              <w:t>- pozostałe lokalizacje</w:t>
            </w:r>
          </w:p>
        </w:tc>
      </w:tr>
      <w:tr w:rsidR="00722CDE" w:rsidRPr="00FC3D68" w:rsidTr="00265B38">
        <w:tc>
          <w:tcPr>
            <w:tcW w:w="2268" w:type="dxa"/>
          </w:tcPr>
          <w:p w:rsidR="00722CDE" w:rsidRPr="00FC3D68" w:rsidRDefault="00722CDE" w:rsidP="00265B38">
            <w:pPr>
              <w:rPr>
                <w:b/>
                <w:szCs w:val="18"/>
              </w:rPr>
            </w:pPr>
            <w:r w:rsidRPr="00FC3D68">
              <w:rPr>
                <w:szCs w:val="18"/>
              </w:rPr>
              <w:t>2.</w:t>
            </w:r>
            <w:r w:rsidRPr="00FC3D68">
              <w:rPr>
                <w:b/>
                <w:szCs w:val="18"/>
              </w:rPr>
              <w:t xml:space="preserve"> Wiek budynku</w:t>
            </w:r>
          </w:p>
        </w:tc>
        <w:tc>
          <w:tcPr>
            <w:tcW w:w="7019" w:type="dxa"/>
          </w:tcPr>
          <w:p w:rsidR="00722CDE" w:rsidRPr="00FC3D68" w:rsidRDefault="00722CDE" w:rsidP="00265B38">
            <w:pPr>
              <w:rPr>
                <w:b/>
                <w:szCs w:val="18"/>
              </w:rPr>
            </w:pPr>
            <w:r w:rsidRPr="00FC3D68">
              <w:rPr>
                <w:b/>
                <w:szCs w:val="18"/>
              </w:rPr>
              <w:t xml:space="preserve">A: </w:t>
            </w:r>
            <w:r w:rsidRPr="00FC3D68">
              <w:rPr>
                <w:szCs w:val="18"/>
              </w:rPr>
              <w:t>do 5 lat</w:t>
            </w:r>
          </w:p>
          <w:p w:rsidR="00722CDE" w:rsidRPr="00FC3D68" w:rsidRDefault="00722CDE" w:rsidP="00265B38">
            <w:pPr>
              <w:rPr>
                <w:szCs w:val="18"/>
              </w:rPr>
            </w:pPr>
            <w:r w:rsidRPr="00FC3D68">
              <w:rPr>
                <w:b/>
                <w:szCs w:val="18"/>
              </w:rPr>
              <w:t xml:space="preserve">B: </w:t>
            </w:r>
            <w:r w:rsidRPr="00FC3D68">
              <w:rPr>
                <w:szCs w:val="18"/>
              </w:rPr>
              <w:t>do 20 lat</w:t>
            </w:r>
          </w:p>
          <w:p w:rsidR="00722CDE" w:rsidRPr="00FC3D68" w:rsidRDefault="00722CDE" w:rsidP="00265B38">
            <w:pPr>
              <w:rPr>
                <w:szCs w:val="18"/>
              </w:rPr>
            </w:pPr>
            <w:r w:rsidRPr="00FC3D68">
              <w:rPr>
                <w:b/>
                <w:szCs w:val="18"/>
              </w:rPr>
              <w:t xml:space="preserve">C: </w:t>
            </w:r>
            <w:r w:rsidRPr="00FC3D68">
              <w:rPr>
                <w:szCs w:val="18"/>
              </w:rPr>
              <w:t>do 30lat</w:t>
            </w:r>
          </w:p>
          <w:p w:rsidR="00722CDE" w:rsidRPr="00FC3D68" w:rsidRDefault="00722CDE" w:rsidP="00265B38">
            <w:pPr>
              <w:rPr>
                <w:szCs w:val="18"/>
              </w:rPr>
            </w:pPr>
            <w:r w:rsidRPr="00FC3D68">
              <w:rPr>
                <w:b/>
                <w:szCs w:val="18"/>
              </w:rPr>
              <w:t>D:</w:t>
            </w:r>
            <w:r w:rsidRPr="00FC3D68">
              <w:rPr>
                <w:szCs w:val="18"/>
              </w:rPr>
              <w:t xml:space="preserve"> ponad 30 lat</w:t>
            </w:r>
          </w:p>
        </w:tc>
      </w:tr>
      <w:tr w:rsidR="00722CDE" w:rsidRPr="00FC3D68" w:rsidTr="00265B38">
        <w:tc>
          <w:tcPr>
            <w:tcW w:w="2268" w:type="dxa"/>
          </w:tcPr>
          <w:p w:rsidR="00722CDE" w:rsidRPr="00FC3D68" w:rsidRDefault="00722CDE" w:rsidP="00265B38">
            <w:pPr>
              <w:rPr>
                <w:b/>
                <w:bCs/>
                <w:szCs w:val="18"/>
              </w:rPr>
            </w:pPr>
            <w:r w:rsidRPr="00FC3D68">
              <w:rPr>
                <w:szCs w:val="18"/>
              </w:rPr>
              <w:t xml:space="preserve">3. </w:t>
            </w:r>
            <w:r w:rsidRPr="00FC3D68">
              <w:rPr>
                <w:b/>
                <w:bCs/>
                <w:szCs w:val="18"/>
              </w:rPr>
              <w:t>Wielkość  działki:</w:t>
            </w:r>
          </w:p>
          <w:p w:rsidR="00722CDE" w:rsidRPr="00FC3D68" w:rsidRDefault="00722CDE" w:rsidP="00265B38">
            <w:pPr>
              <w:rPr>
                <w:b/>
                <w:bCs/>
                <w:szCs w:val="18"/>
              </w:rPr>
            </w:pPr>
          </w:p>
        </w:tc>
        <w:tc>
          <w:tcPr>
            <w:tcW w:w="7019" w:type="dxa"/>
          </w:tcPr>
          <w:p w:rsidR="00722CDE" w:rsidRPr="00FC3D68" w:rsidRDefault="00722CDE" w:rsidP="00265B38">
            <w:pPr>
              <w:rPr>
                <w:b/>
                <w:szCs w:val="18"/>
              </w:rPr>
            </w:pPr>
            <w:r w:rsidRPr="00FC3D68">
              <w:rPr>
                <w:b/>
                <w:szCs w:val="18"/>
              </w:rPr>
              <w:t>A: duża</w:t>
            </w:r>
          </w:p>
          <w:p w:rsidR="00722CDE" w:rsidRPr="00FC3D68" w:rsidRDefault="00722CDE" w:rsidP="00265B38">
            <w:pPr>
              <w:rPr>
                <w:szCs w:val="18"/>
              </w:rPr>
            </w:pPr>
            <w:r w:rsidRPr="00FC3D68">
              <w:rPr>
                <w:szCs w:val="18"/>
              </w:rPr>
              <w:t>działki o powierzchni ponad 1000 m</w:t>
            </w:r>
            <w:r w:rsidRPr="00FC3D68">
              <w:rPr>
                <w:szCs w:val="18"/>
                <w:vertAlign w:val="superscript"/>
              </w:rPr>
              <w:t>2</w:t>
            </w:r>
            <w:r w:rsidRPr="00FC3D68">
              <w:rPr>
                <w:szCs w:val="18"/>
              </w:rPr>
              <w:t xml:space="preserve"> </w:t>
            </w:r>
          </w:p>
          <w:p w:rsidR="00722CDE" w:rsidRPr="00FC3D68" w:rsidRDefault="00722CDE" w:rsidP="00265B38">
            <w:pPr>
              <w:rPr>
                <w:b/>
                <w:szCs w:val="18"/>
              </w:rPr>
            </w:pPr>
            <w:r w:rsidRPr="00FC3D68">
              <w:rPr>
                <w:b/>
                <w:szCs w:val="18"/>
              </w:rPr>
              <w:t>B: średnia</w:t>
            </w:r>
          </w:p>
          <w:p w:rsidR="00722CDE" w:rsidRPr="00FC3D68" w:rsidRDefault="00722CDE" w:rsidP="00265B38">
            <w:pPr>
              <w:rPr>
                <w:szCs w:val="18"/>
                <w:vertAlign w:val="superscript"/>
              </w:rPr>
            </w:pPr>
            <w:r w:rsidRPr="00FC3D68">
              <w:rPr>
                <w:szCs w:val="18"/>
              </w:rPr>
              <w:t>działki o powierzchni od 500 m</w:t>
            </w:r>
            <w:r w:rsidRPr="00FC3D68">
              <w:rPr>
                <w:szCs w:val="18"/>
                <w:vertAlign w:val="superscript"/>
              </w:rPr>
              <w:t>2</w:t>
            </w:r>
            <w:r w:rsidRPr="00FC3D68">
              <w:rPr>
                <w:szCs w:val="18"/>
              </w:rPr>
              <w:t xml:space="preserve"> do 1000 m</w:t>
            </w:r>
            <w:r w:rsidRPr="00FC3D68">
              <w:rPr>
                <w:szCs w:val="18"/>
                <w:vertAlign w:val="superscript"/>
              </w:rPr>
              <w:t>2</w:t>
            </w:r>
          </w:p>
          <w:p w:rsidR="00722CDE" w:rsidRPr="00FC3D68" w:rsidRDefault="00722CDE" w:rsidP="00265B38">
            <w:pPr>
              <w:rPr>
                <w:b/>
                <w:szCs w:val="18"/>
              </w:rPr>
            </w:pPr>
            <w:r w:rsidRPr="00FC3D68">
              <w:rPr>
                <w:b/>
                <w:szCs w:val="18"/>
              </w:rPr>
              <w:t>C: mała</w:t>
            </w:r>
          </w:p>
          <w:p w:rsidR="00722CDE" w:rsidRPr="00FC3D68" w:rsidRDefault="00722CDE" w:rsidP="00265B38">
            <w:pPr>
              <w:rPr>
                <w:szCs w:val="18"/>
                <w:vertAlign w:val="superscript"/>
              </w:rPr>
            </w:pPr>
            <w:r w:rsidRPr="00FC3D68">
              <w:rPr>
                <w:szCs w:val="18"/>
              </w:rPr>
              <w:t>działki o powierzchni mniejszej niż 500 m</w:t>
            </w:r>
            <w:r w:rsidRPr="00FC3D68">
              <w:rPr>
                <w:szCs w:val="18"/>
                <w:vertAlign w:val="superscript"/>
              </w:rPr>
              <w:t>2</w:t>
            </w:r>
          </w:p>
        </w:tc>
      </w:tr>
      <w:tr w:rsidR="00722CDE" w:rsidRPr="00FC3D68" w:rsidTr="00265B38">
        <w:trPr>
          <w:trHeight w:val="85"/>
        </w:trPr>
        <w:tc>
          <w:tcPr>
            <w:tcW w:w="2268" w:type="dxa"/>
            <w:tcBorders>
              <w:top w:val="single" w:sz="4" w:space="0" w:color="auto"/>
              <w:left w:val="single" w:sz="4" w:space="0" w:color="auto"/>
              <w:bottom w:val="single" w:sz="4" w:space="0" w:color="auto"/>
              <w:right w:val="single" w:sz="4" w:space="0" w:color="auto"/>
            </w:tcBorders>
          </w:tcPr>
          <w:p w:rsidR="00722CDE" w:rsidRPr="00FC3D68" w:rsidRDefault="00722CDE" w:rsidP="00265B38">
            <w:pPr>
              <w:rPr>
                <w:b/>
                <w:bCs/>
                <w:szCs w:val="18"/>
              </w:rPr>
            </w:pPr>
            <w:r w:rsidRPr="00FC3D68">
              <w:rPr>
                <w:szCs w:val="18"/>
              </w:rPr>
              <w:t xml:space="preserve">4. </w:t>
            </w:r>
            <w:r w:rsidRPr="00FC3D68">
              <w:rPr>
                <w:b/>
                <w:bCs/>
                <w:szCs w:val="18"/>
              </w:rPr>
              <w:t>Powierzchnia użytkowa budynku:</w:t>
            </w:r>
          </w:p>
          <w:p w:rsidR="00722CDE" w:rsidRPr="00FC3D68" w:rsidRDefault="00722CDE" w:rsidP="00265B38">
            <w:pPr>
              <w:rPr>
                <w:b/>
                <w:bCs/>
                <w:szCs w:val="18"/>
              </w:rPr>
            </w:pPr>
          </w:p>
          <w:p w:rsidR="00722CDE" w:rsidRPr="00FC3D68" w:rsidRDefault="00722CDE" w:rsidP="00265B38">
            <w:pPr>
              <w:ind w:left="142"/>
              <w:rPr>
                <w:szCs w:val="18"/>
              </w:rPr>
            </w:pPr>
          </w:p>
        </w:tc>
        <w:tc>
          <w:tcPr>
            <w:tcW w:w="7019" w:type="dxa"/>
            <w:tcBorders>
              <w:top w:val="single" w:sz="4" w:space="0" w:color="auto"/>
              <w:left w:val="single" w:sz="4" w:space="0" w:color="auto"/>
              <w:bottom w:val="single" w:sz="4" w:space="0" w:color="auto"/>
              <w:right w:val="single" w:sz="4" w:space="0" w:color="auto"/>
            </w:tcBorders>
          </w:tcPr>
          <w:p w:rsidR="00722CDE" w:rsidRPr="00FC3D68" w:rsidRDefault="00722CDE" w:rsidP="00265B38">
            <w:pPr>
              <w:rPr>
                <w:b/>
                <w:szCs w:val="18"/>
              </w:rPr>
            </w:pPr>
            <w:r w:rsidRPr="00FC3D68">
              <w:rPr>
                <w:b/>
                <w:szCs w:val="18"/>
              </w:rPr>
              <w:t xml:space="preserve">A: mała </w:t>
            </w:r>
          </w:p>
          <w:p w:rsidR="00722CDE" w:rsidRPr="00FC3D68" w:rsidRDefault="00722CDE" w:rsidP="00265B38">
            <w:pPr>
              <w:rPr>
                <w:szCs w:val="18"/>
              </w:rPr>
            </w:pPr>
            <w:r w:rsidRPr="00FC3D68">
              <w:rPr>
                <w:szCs w:val="18"/>
              </w:rPr>
              <w:t xml:space="preserve">powierzchnia użytkowa  budynku poniżej  </w:t>
            </w:r>
            <w:smartTag w:uri="urn:schemas-microsoft-com:office:smarttags" w:element="metricconverter">
              <w:smartTagPr>
                <w:attr w:name="ProductID" w:val="100 mﾲ"/>
              </w:smartTagPr>
              <w:r w:rsidRPr="00FC3D68">
                <w:rPr>
                  <w:szCs w:val="18"/>
                </w:rPr>
                <w:t xml:space="preserve">100 </w:t>
              </w:r>
              <w:proofErr w:type="spellStart"/>
              <w:r w:rsidRPr="00FC3D68">
                <w:rPr>
                  <w:szCs w:val="18"/>
                </w:rPr>
                <w:t>m²</w:t>
              </w:r>
            </w:smartTag>
            <w:proofErr w:type="spellEnd"/>
            <w:r w:rsidRPr="00FC3D68">
              <w:rPr>
                <w:szCs w:val="18"/>
              </w:rPr>
              <w:t xml:space="preserve"> </w:t>
            </w:r>
          </w:p>
          <w:p w:rsidR="00722CDE" w:rsidRPr="00FC3D68" w:rsidRDefault="00722CDE" w:rsidP="00265B38">
            <w:pPr>
              <w:rPr>
                <w:b/>
                <w:szCs w:val="18"/>
              </w:rPr>
            </w:pPr>
            <w:r w:rsidRPr="00FC3D68">
              <w:rPr>
                <w:b/>
                <w:szCs w:val="18"/>
              </w:rPr>
              <w:t>B: średnia</w:t>
            </w:r>
          </w:p>
          <w:p w:rsidR="00722CDE" w:rsidRPr="00FC3D68" w:rsidRDefault="00722CDE" w:rsidP="00265B38">
            <w:pPr>
              <w:rPr>
                <w:szCs w:val="18"/>
              </w:rPr>
            </w:pPr>
            <w:r w:rsidRPr="00FC3D68">
              <w:rPr>
                <w:szCs w:val="18"/>
              </w:rPr>
              <w:t>powierzchnia użytkowa budynku od  100 m</w:t>
            </w:r>
            <w:r w:rsidRPr="00FC3D68">
              <w:rPr>
                <w:szCs w:val="18"/>
                <w:vertAlign w:val="superscript"/>
              </w:rPr>
              <w:t>2</w:t>
            </w:r>
            <w:r w:rsidRPr="00FC3D68">
              <w:rPr>
                <w:szCs w:val="18"/>
              </w:rPr>
              <w:t xml:space="preserve"> do 160 </w:t>
            </w:r>
            <w:proofErr w:type="spellStart"/>
            <w:r w:rsidRPr="00FC3D68">
              <w:rPr>
                <w:szCs w:val="18"/>
              </w:rPr>
              <w:t>m²</w:t>
            </w:r>
            <w:proofErr w:type="spellEnd"/>
          </w:p>
          <w:p w:rsidR="00722CDE" w:rsidRPr="00FC3D68" w:rsidRDefault="00722CDE" w:rsidP="00265B38">
            <w:pPr>
              <w:rPr>
                <w:b/>
                <w:szCs w:val="18"/>
              </w:rPr>
            </w:pPr>
            <w:r w:rsidRPr="00FC3D68">
              <w:rPr>
                <w:b/>
                <w:szCs w:val="18"/>
              </w:rPr>
              <w:t>C: duża</w:t>
            </w:r>
          </w:p>
          <w:p w:rsidR="00722CDE" w:rsidRPr="00FC3D68" w:rsidRDefault="00722CDE" w:rsidP="00265B38">
            <w:pPr>
              <w:rPr>
                <w:szCs w:val="18"/>
              </w:rPr>
            </w:pPr>
            <w:r w:rsidRPr="00FC3D68">
              <w:rPr>
                <w:szCs w:val="18"/>
              </w:rPr>
              <w:t xml:space="preserve">powierzchnia użytkowa budynku ponad 160 </w:t>
            </w:r>
            <w:proofErr w:type="spellStart"/>
            <w:r w:rsidRPr="00FC3D68">
              <w:rPr>
                <w:szCs w:val="18"/>
              </w:rPr>
              <w:t>m²</w:t>
            </w:r>
            <w:proofErr w:type="spellEnd"/>
          </w:p>
        </w:tc>
      </w:tr>
      <w:tr w:rsidR="00722CDE" w:rsidRPr="00FC3D68" w:rsidTr="00265B38">
        <w:tc>
          <w:tcPr>
            <w:tcW w:w="2268" w:type="dxa"/>
            <w:tcBorders>
              <w:top w:val="single" w:sz="4" w:space="0" w:color="auto"/>
              <w:left w:val="single" w:sz="4" w:space="0" w:color="auto"/>
              <w:bottom w:val="single" w:sz="4" w:space="0" w:color="auto"/>
              <w:right w:val="single" w:sz="4" w:space="0" w:color="auto"/>
            </w:tcBorders>
          </w:tcPr>
          <w:p w:rsidR="00722CDE" w:rsidRPr="00FC3D68" w:rsidRDefault="00722CDE" w:rsidP="00265B38">
            <w:pPr>
              <w:rPr>
                <w:b/>
                <w:szCs w:val="18"/>
              </w:rPr>
            </w:pPr>
            <w:r w:rsidRPr="00FC3D68">
              <w:rPr>
                <w:szCs w:val="18"/>
              </w:rPr>
              <w:t xml:space="preserve">5. </w:t>
            </w:r>
            <w:r w:rsidRPr="00FC3D68">
              <w:rPr>
                <w:b/>
                <w:szCs w:val="18"/>
              </w:rPr>
              <w:t>Stan użytkowy budynku:</w:t>
            </w:r>
          </w:p>
          <w:p w:rsidR="00722CDE" w:rsidRPr="00FC3D68" w:rsidRDefault="00722CDE" w:rsidP="00265B38">
            <w:pPr>
              <w:rPr>
                <w:b/>
                <w:szCs w:val="18"/>
              </w:rPr>
            </w:pPr>
            <w:r w:rsidRPr="00FC3D68">
              <w:rPr>
                <w:szCs w:val="18"/>
              </w:rPr>
              <w:t xml:space="preserve"> </w:t>
            </w:r>
          </w:p>
        </w:tc>
        <w:tc>
          <w:tcPr>
            <w:tcW w:w="7019" w:type="dxa"/>
            <w:tcBorders>
              <w:top w:val="single" w:sz="4" w:space="0" w:color="auto"/>
              <w:left w:val="single" w:sz="4" w:space="0" w:color="auto"/>
              <w:bottom w:val="single" w:sz="4" w:space="0" w:color="auto"/>
              <w:right w:val="single" w:sz="4" w:space="0" w:color="auto"/>
            </w:tcBorders>
          </w:tcPr>
          <w:p w:rsidR="00722CDE" w:rsidRPr="00FC3D68" w:rsidRDefault="00722CDE" w:rsidP="00265B38">
            <w:pPr>
              <w:rPr>
                <w:b/>
                <w:szCs w:val="18"/>
              </w:rPr>
            </w:pPr>
            <w:r w:rsidRPr="00FC3D68">
              <w:rPr>
                <w:b/>
                <w:szCs w:val="18"/>
              </w:rPr>
              <w:t>A: dobry</w:t>
            </w:r>
          </w:p>
          <w:p w:rsidR="00722CDE" w:rsidRPr="00FC3D68" w:rsidRDefault="00722CDE" w:rsidP="00265B38">
            <w:pPr>
              <w:rPr>
                <w:szCs w:val="18"/>
              </w:rPr>
            </w:pPr>
            <w:r w:rsidRPr="00FC3D68">
              <w:rPr>
                <w:szCs w:val="18"/>
              </w:rPr>
              <w:t>budynek zmodernizowany, lub nowy, na bieżąco konserwowany</w:t>
            </w:r>
          </w:p>
          <w:p w:rsidR="00722CDE" w:rsidRPr="00FC3D68" w:rsidRDefault="00722CDE" w:rsidP="00265B38">
            <w:pPr>
              <w:rPr>
                <w:szCs w:val="18"/>
              </w:rPr>
            </w:pPr>
            <w:r w:rsidRPr="00FC3D68">
              <w:rPr>
                <w:szCs w:val="18"/>
              </w:rPr>
              <w:t xml:space="preserve"> i utrzymywany;</w:t>
            </w:r>
          </w:p>
          <w:p w:rsidR="00722CDE" w:rsidRPr="00FC3D68" w:rsidRDefault="00722CDE" w:rsidP="00265B38">
            <w:pPr>
              <w:rPr>
                <w:b/>
                <w:szCs w:val="18"/>
              </w:rPr>
            </w:pPr>
            <w:r w:rsidRPr="00FC3D68">
              <w:rPr>
                <w:b/>
                <w:szCs w:val="18"/>
              </w:rPr>
              <w:t>B: średni</w:t>
            </w:r>
          </w:p>
          <w:p w:rsidR="00722CDE" w:rsidRPr="00FC3D68" w:rsidRDefault="00722CDE" w:rsidP="00265B38">
            <w:pPr>
              <w:rPr>
                <w:szCs w:val="18"/>
              </w:rPr>
            </w:pPr>
            <w:r w:rsidRPr="00FC3D68">
              <w:rPr>
                <w:szCs w:val="18"/>
              </w:rPr>
              <w:lastRenderedPageBreak/>
              <w:t>budynek częściowo zmodernizowany, starszy niż 5 lat,  konserwowany częściowo;</w:t>
            </w:r>
          </w:p>
          <w:p w:rsidR="00722CDE" w:rsidRPr="00FC3D68" w:rsidRDefault="00722CDE" w:rsidP="00265B38">
            <w:pPr>
              <w:rPr>
                <w:b/>
                <w:szCs w:val="18"/>
              </w:rPr>
            </w:pPr>
            <w:r w:rsidRPr="00FC3D68">
              <w:rPr>
                <w:b/>
                <w:szCs w:val="18"/>
              </w:rPr>
              <w:t>C: przeciętny</w:t>
            </w:r>
          </w:p>
          <w:p w:rsidR="00722CDE" w:rsidRPr="00FC3D68" w:rsidRDefault="00722CDE" w:rsidP="00265B38">
            <w:pPr>
              <w:rPr>
                <w:szCs w:val="18"/>
              </w:rPr>
            </w:pPr>
            <w:r w:rsidRPr="00FC3D68">
              <w:rPr>
                <w:szCs w:val="18"/>
              </w:rPr>
              <w:t xml:space="preserve">budynek eksploatowany przy minimum nakładów </w:t>
            </w:r>
          </w:p>
          <w:p w:rsidR="00722CDE" w:rsidRPr="00FC3D68" w:rsidRDefault="00722CDE" w:rsidP="00265B38">
            <w:pPr>
              <w:rPr>
                <w:b/>
                <w:szCs w:val="18"/>
              </w:rPr>
            </w:pPr>
            <w:r w:rsidRPr="00FC3D68">
              <w:rPr>
                <w:b/>
                <w:szCs w:val="18"/>
              </w:rPr>
              <w:t>C: zły</w:t>
            </w:r>
          </w:p>
          <w:p w:rsidR="00722CDE" w:rsidRPr="00FC3D68" w:rsidRDefault="00722CDE" w:rsidP="00265B38">
            <w:pPr>
              <w:rPr>
                <w:b/>
                <w:szCs w:val="18"/>
              </w:rPr>
            </w:pPr>
            <w:r w:rsidRPr="00FC3D68">
              <w:rPr>
                <w:szCs w:val="18"/>
              </w:rPr>
              <w:t>budynek do remontu</w:t>
            </w:r>
            <w:r w:rsidRPr="00FC3D68">
              <w:rPr>
                <w:b/>
                <w:szCs w:val="18"/>
              </w:rPr>
              <w:t xml:space="preserve"> </w:t>
            </w:r>
          </w:p>
        </w:tc>
      </w:tr>
    </w:tbl>
    <w:p w:rsidR="00722CDE" w:rsidRPr="00FC3D68" w:rsidRDefault="00722CDE" w:rsidP="00722CDE">
      <w:pPr>
        <w:rPr>
          <w:szCs w:val="18"/>
          <w:highlight w:val="yellow"/>
        </w:rPr>
      </w:pPr>
    </w:p>
    <w:p w:rsidR="00722CDE" w:rsidRPr="00FC3D68" w:rsidRDefault="00722CDE" w:rsidP="00722CDE">
      <w:pPr>
        <w:rPr>
          <w:szCs w:val="18"/>
          <w:highlight w:val="yellow"/>
        </w:rPr>
      </w:pPr>
    </w:p>
    <w:p w:rsidR="00722CDE" w:rsidRPr="00FC3D68" w:rsidRDefault="00FC3D68" w:rsidP="00FC3D68">
      <w:pPr>
        <w:pStyle w:val="Nagwek1"/>
        <w:numPr>
          <w:ilvl w:val="0"/>
          <w:numId w:val="0"/>
        </w:numPr>
        <w:ind w:left="432" w:hanging="432"/>
        <w:rPr>
          <w:rFonts w:cs="Times New Roman"/>
          <w:sz w:val="18"/>
          <w:szCs w:val="18"/>
        </w:rPr>
      </w:pPr>
      <w:bookmarkStart w:id="59" w:name="_Toc375239020"/>
      <w:bookmarkStart w:id="60" w:name="_Toc382292403"/>
      <w:r w:rsidRPr="00FC3D68">
        <w:rPr>
          <w:rFonts w:cs="Times New Roman"/>
          <w:sz w:val="18"/>
          <w:szCs w:val="18"/>
        </w:rPr>
        <w:t>7.</w:t>
      </w:r>
      <w:r w:rsidR="00722CDE" w:rsidRPr="00FC3D68">
        <w:rPr>
          <w:rFonts w:cs="Times New Roman"/>
          <w:sz w:val="18"/>
          <w:szCs w:val="18"/>
        </w:rPr>
        <w:t xml:space="preserve"> OKREŚLENIE WARTOŚCI RYNKOWEJ NIERUCHOMOŚCI</w:t>
      </w:r>
      <w:bookmarkEnd w:id="59"/>
      <w:bookmarkEnd w:id="60"/>
    </w:p>
    <w:p w:rsidR="00722CDE" w:rsidRPr="00FC3D68" w:rsidRDefault="00722CDE" w:rsidP="00722CDE">
      <w:pPr>
        <w:rPr>
          <w:szCs w:val="18"/>
        </w:rPr>
      </w:pPr>
    </w:p>
    <w:p w:rsidR="00722CDE" w:rsidRPr="00FC3D68" w:rsidRDefault="00722CDE" w:rsidP="00722CDE">
      <w:pPr>
        <w:rPr>
          <w:szCs w:val="18"/>
        </w:rPr>
      </w:pPr>
      <w:r w:rsidRPr="00FC3D68">
        <w:rPr>
          <w:szCs w:val="18"/>
        </w:rPr>
        <w:t>Wartość rynkową nieruchomości określono na podstawie założenia, że wartość rynkowa stanowi skorygowaną cenę średnią 1m² powierzchni użytkowej budynku mieszkalnego, obliczoną na podstawie zbioru transakcji przyjętych do analizy. W trakcie określania wartości posłużono się następującym wzorem:</w:t>
      </w:r>
    </w:p>
    <w:p w:rsidR="00722CDE" w:rsidRPr="00FC3D68" w:rsidRDefault="00722CDE" w:rsidP="00722CDE">
      <w:pPr>
        <w:rPr>
          <w:szCs w:val="18"/>
        </w:rPr>
      </w:pPr>
    </w:p>
    <w:p w:rsidR="00722CDE" w:rsidRPr="00FC3D68" w:rsidRDefault="00722CDE" w:rsidP="00722CDE">
      <w:pPr>
        <w:rPr>
          <w:i/>
          <w:szCs w:val="18"/>
        </w:rPr>
      </w:pPr>
      <w:r w:rsidRPr="00FC3D68">
        <w:rPr>
          <w:i/>
          <w:position w:val="-28"/>
          <w:szCs w:val="18"/>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49.5pt" o:ole="" fillcolor="window">
            <v:imagedata r:id="rId10" o:title=""/>
          </v:shape>
          <o:OLEObject Type="Embed" ProgID="Equation.3" ShapeID="_x0000_i1025" DrawAspect="Content" ObjectID="_1458731960" r:id="rId11"/>
        </w:object>
      </w:r>
    </w:p>
    <w:p w:rsidR="00722CDE" w:rsidRPr="00FC3D68" w:rsidRDefault="00722CDE" w:rsidP="00722CDE">
      <w:pPr>
        <w:rPr>
          <w:szCs w:val="18"/>
        </w:rPr>
      </w:pPr>
      <w:r w:rsidRPr="00FC3D68">
        <w:rPr>
          <w:szCs w:val="18"/>
        </w:rPr>
        <w:t>gdzie:</w:t>
      </w:r>
    </w:p>
    <w:p w:rsidR="00722CDE" w:rsidRPr="00FC3D68" w:rsidRDefault="00722CDE" w:rsidP="00722CDE">
      <w:pPr>
        <w:ind w:left="360"/>
        <w:rPr>
          <w:szCs w:val="18"/>
        </w:rPr>
      </w:pPr>
      <w:r w:rsidRPr="00FC3D68">
        <w:rPr>
          <w:szCs w:val="18"/>
        </w:rPr>
        <w:t xml:space="preserve">W </w:t>
      </w:r>
      <w:r w:rsidRPr="00FC3D68">
        <w:rPr>
          <w:szCs w:val="18"/>
        </w:rPr>
        <w:tab/>
        <w:t>– wartość rynkowa  wycenianej nieruchomości,</w:t>
      </w:r>
    </w:p>
    <w:p w:rsidR="00722CDE" w:rsidRPr="00FC3D68" w:rsidRDefault="00722CDE" w:rsidP="00722CDE">
      <w:pPr>
        <w:ind w:left="360"/>
        <w:rPr>
          <w:szCs w:val="18"/>
        </w:rPr>
      </w:pPr>
      <w:proofErr w:type="spellStart"/>
      <w:r w:rsidRPr="00FC3D68">
        <w:rPr>
          <w:szCs w:val="18"/>
        </w:rPr>
        <w:t>C</w:t>
      </w:r>
      <w:r w:rsidRPr="00FC3D68">
        <w:rPr>
          <w:szCs w:val="18"/>
          <w:vertAlign w:val="subscript"/>
        </w:rPr>
        <w:t>śr</w:t>
      </w:r>
      <w:proofErr w:type="spellEnd"/>
      <w:r w:rsidRPr="00FC3D68">
        <w:rPr>
          <w:szCs w:val="18"/>
        </w:rPr>
        <w:t xml:space="preserve"> </w:t>
      </w:r>
      <w:r w:rsidRPr="00FC3D68">
        <w:rPr>
          <w:szCs w:val="18"/>
        </w:rPr>
        <w:tab/>
        <w:t>– cena średnia 1m² powierzchni użytkowej ze zbioru transakcji przyjętych do analizy,</w:t>
      </w:r>
    </w:p>
    <w:p w:rsidR="00722CDE" w:rsidRPr="00FC3D68" w:rsidRDefault="00722CDE" w:rsidP="00722CDE">
      <w:pPr>
        <w:ind w:left="360"/>
        <w:rPr>
          <w:szCs w:val="18"/>
        </w:rPr>
      </w:pPr>
      <w:proofErr w:type="spellStart"/>
      <w:r w:rsidRPr="00FC3D68">
        <w:rPr>
          <w:szCs w:val="18"/>
        </w:rPr>
        <w:t>u</w:t>
      </w:r>
      <w:r w:rsidRPr="00FC3D68">
        <w:rPr>
          <w:szCs w:val="18"/>
          <w:vertAlign w:val="subscript"/>
        </w:rPr>
        <w:t>i</w:t>
      </w:r>
      <w:proofErr w:type="spellEnd"/>
      <w:r w:rsidRPr="00FC3D68">
        <w:rPr>
          <w:szCs w:val="18"/>
        </w:rPr>
        <w:t xml:space="preserve"> </w:t>
      </w:r>
      <w:r w:rsidRPr="00FC3D68">
        <w:rPr>
          <w:szCs w:val="18"/>
        </w:rPr>
        <w:tab/>
      </w:r>
      <w:r w:rsidRPr="00FC3D68">
        <w:rPr>
          <w:szCs w:val="18"/>
        </w:rPr>
        <w:tab/>
        <w:t xml:space="preserve">– wielkość i-tego współczynnika odzwierciedlającego wpływ </w:t>
      </w:r>
      <w:r w:rsidRPr="00FC3D68">
        <w:rPr>
          <w:i/>
          <w:szCs w:val="18"/>
        </w:rPr>
        <w:t>i</w:t>
      </w:r>
      <w:r w:rsidRPr="00FC3D68">
        <w:rPr>
          <w:szCs w:val="18"/>
        </w:rPr>
        <w:t xml:space="preserve">-tej cechy na wartość nieruchomości, </w:t>
      </w:r>
    </w:p>
    <w:p w:rsidR="00722CDE" w:rsidRPr="00FC3D68" w:rsidRDefault="00722CDE" w:rsidP="00722CDE">
      <w:pPr>
        <w:ind w:left="360"/>
        <w:rPr>
          <w:szCs w:val="18"/>
        </w:rPr>
      </w:pPr>
      <w:r w:rsidRPr="00FC3D68">
        <w:rPr>
          <w:szCs w:val="18"/>
        </w:rPr>
        <w:t xml:space="preserve">n </w:t>
      </w:r>
      <w:r w:rsidRPr="00FC3D68">
        <w:rPr>
          <w:szCs w:val="18"/>
        </w:rPr>
        <w:tab/>
      </w:r>
      <w:r w:rsidRPr="00FC3D68">
        <w:rPr>
          <w:szCs w:val="18"/>
        </w:rPr>
        <w:tab/>
        <w:t>– liczba cech rynkowych.</w:t>
      </w:r>
    </w:p>
    <w:p w:rsidR="00722CDE" w:rsidRPr="00FC3D68" w:rsidRDefault="00722CDE" w:rsidP="00722CDE">
      <w:pPr>
        <w:pStyle w:val="Tekstpodstawowy2"/>
        <w:tabs>
          <w:tab w:val="clear" w:pos="709"/>
          <w:tab w:val="left" w:pos="720"/>
        </w:tabs>
        <w:spacing w:after="0" w:line="240" w:lineRule="auto"/>
        <w:ind w:left="360"/>
        <w:rPr>
          <w:iCs/>
          <w:szCs w:val="18"/>
        </w:rPr>
      </w:pPr>
      <w:r w:rsidRPr="00FC3D68">
        <w:rPr>
          <w:iCs/>
          <w:szCs w:val="18"/>
        </w:rPr>
        <w:t xml:space="preserve">P </w:t>
      </w:r>
      <w:r w:rsidRPr="00FC3D68">
        <w:rPr>
          <w:iCs/>
          <w:szCs w:val="18"/>
        </w:rPr>
        <w:tab/>
        <w:t>– powierzchnia użytkowa wycenianej nieruchomości.</w:t>
      </w:r>
    </w:p>
    <w:p w:rsidR="00722CDE" w:rsidRPr="00FC3D68" w:rsidRDefault="00722CDE" w:rsidP="00722CDE">
      <w:pPr>
        <w:ind w:left="360"/>
        <w:rPr>
          <w:szCs w:val="18"/>
        </w:rPr>
      </w:pPr>
    </w:p>
    <w:p w:rsidR="00722CDE" w:rsidRPr="00FC3D68" w:rsidRDefault="00722CDE" w:rsidP="00722CDE">
      <w:pPr>
        <w:rPr>
          <w:szCs w:val="18"/>
        </w:rPr>
      </w:pPr>
      <w:r w:rsidRPr="00FC3D68">
        <w:rPr>
          <w:szCs w:val="18"/>
        </w:rPr>
        <w:t>Suma współczynników korygujących powinna znaleźć się w następującym przedziale:</w:t>
      </w:r>
    </w:p>
    <w:p w:rsidR="00722CDE" w:rsidRPr="00FC3D68" w:rsidRDefault="00722CDE" w:rsidP="00722CDE">
      <w:pPr>
        <w:rPr>
          <w:szCs w:val="18"/>
        </w:rPr>
      </w:pPr>
    </w:p>
    <w:p w:rsidR="00722CDE" w:rsidRPr="00FC3D68" w:rsidRDefault="00722CDE" w:rsidP="00722CDE">
      <w:pPr>
        <w:rPr>
          <w:szCs w:val="18"/>
        </w:rPr>
      </w:pPr>
      <w:r w:rsidRPr="00FC3D68">
        <w:rPr>
          <w:position w:val="-30"/>
          <w:szCs w:val="18"/>
        </w:rPr>
        <w:object w:dxaOrig="2020" w:dyaOrig="700">
          <v:shape id="_x0000_i1026" type="#_x0000_t75" style="width:123pt;height:42.75pt" o:ole="">
            <v:imagedata r:id="rId12" o:title=""/>
          </v:shape>
          <o:OLEObject Type="Embed" ProgID="Equation.3" ShapeID="_x0000_i1026" DrawAspect="Content" ObjectID="_1458731961" r:id="rId13"/>
        </w:object>
      </w:r>
    </w:p>
    <w:p w:rsidR="00722CDE" w:rsidRPr="00FC3D68" w:rsidRDefault="00722CDE" w:rsidP="00722CDE">
      <w:pPr>
        <w:rPr>
          <w:szCs w:val="18"/>
        </w:rPr>
      </w:pPr>
    </w:p>
    <w:p w:rsidR="00722CDE" w:rsidRPr="00FC3D68" w:rsidRDefault="00722CDE" w:rsidP="00722CDE">
      <w:pPr>
        <w:rPr>
          <w:szCs w:val="18"/>
        </w:rPr>
      </w:pPr>
      <w:r w:rsidRPr="00FC3D68">
        <w:rPr>
          <w:szCs w:val="18"/>
        </w:rPr>
        <w:t>Wartości poszczególnych cen w powyższym wzorze, są następujące:</w:t>
      </w:r>
    </w:p>
    <w:p w:rsidR="00722CDE" w:rsidRPr="00FC3D68" w:rsidRDefault="00722CDE" w:rsidP="00722CDE">
      <w:pPr>
        <w:rPr>
          <w:b/>
          <w:bCs/>
          <w:szCs w:val="18"/>
        </w:rPr>
      </w:pPr>
    </w:p>
    <w:p w:rsidR="00722CDE" w:rsidRPr="00FC3D68" w:rsidRDefault="00722CDE" w:rsidP="00722CDE">
      <w:pPr>
        <w:rPr>
          <w:b/>
          <w:bCs/>
          <w:szCs w:val="18"/>
        </w:rPr>
      </w:pPr>
    </w:p>
    <w:p w:rsidR="00722CDE" w:rsidRPr="00FC3D68" w:rsidRDefault="00722CDE" w:rsidP="00722CDE">
      <w:pPr>
        <w:rPr>
          <w:b/>
          <w:bCs/>
          <w:szCs w:val="18"/>
        </w:rPr>
      </w:pPr>
    </w:p>
    <w:p w:rsidR="00722CDE" w:rsidRPr="00FC3D68" w:rsidRDefault="00722CDE" w:rsidP="00722CDE">
      <w:pPr>
        <w:rPr>
          <w:b/>
          <w:bCs/>
          <w:szCs w:val="18"/>
        </w:rPr>
      </w:pPr>
    </w:p>
    <w:p w:rsidR="00722CDE" w:rsidRPr="00FC3D68" w:rsidRDefault="00722CDE" w:rsidP="00722CDE">
      <w:pPr>
        <w:rPr>
          <w:b/>
          <w:bCs/>
          <w:szCs w:val="18"/>
        </w:rPr>
      </w:pPr>
    </w:p>
    <w:p w:rsidR="00722CDE" w:rsidRPr="00FC3D68" w:rsidRDefault="00722CDE" w:rsidP="00722CDE">
      <w:pPr>
        <w:rPr>
          <w:rFonts w:cs="Arial"/>
          <w:szCs w:val="18"/>
        </w:rPr>
      </w:pPr>
      <w:r w:rsidRPr="00FC3D68">
        <w:rPr>
          <w:b/>
          <w:bCs/>
          <w:szCs w:val="18"/>
        </w:rPr>
        <w:t>Parametry cen transakcyjnych nieruchomości podobnych</w:t>
      </w:r>
    </w:p>
    <w:p w:rsidR="00722CDE" w:rsidRPr="00FC3D68" w:rsidRDefault="00722CDE" w:rsidP="00722CDE">
      <w:pPr>
        <w:rPr>
          <w:rFonts w:cs="Arial"/>
          <w:szCs w:val="18"/>
        </w:rPr>
      </w:pPr>
    </w:p>
    <w:tbl>
      <w:tblPr>
        <w:tblW w:w="5817" w:type="dxa"/>
        <w:jc w:val="center"/>
        <w:tblInd w:w="65" w:type="dxa"/>
        <w:tblCellMar>
          <w:left w:w="70" w:type="dxa"/>
          <w:right w:w="70" w:type="dxa"/>
        </w:tblCellMar>
        <w:tblLook w:val="04A0"/>
      </w:tblPr>
      <w:tblGrid>
        <w:gridCol w:w="4327"/>
        <w:gridCol w:w="1490"/>
      </w:tblGrid>
      <w:tr w:rsidR="00722CDE" w:rsidRPr="00FC3D68" w:rsidTr="00265B38">
        <w:trPr>
          <w:trHeight w:val="397"/>
          <w:jc w:val="center"/>
        </w:trPr>
        <w:tc>
          <w:tcPr>
            <w:tcW w:w="4327" w:type="dxa"/>
            <w:tcBorders>
              <w:top w:val="single" w:sz="4" w:space="0" w:color="auto"/>
              <w:left w:val="single" w:sz="4" w:space="0" w:color="auto"/>
              <w:bottom w:val="single" w:sz="4" w:space="0" w:color="auto"/>
              <w:right w:val="single" w:sz="4" w:space="0" w:color="000000"/>
            </w:tcBorders>
            <w:shd w:val="clear" w:color="000000" w:fill="C0C0C0"/>
            <w:noWrap/>
            <w:vAlign w:val="center"/>
          </w:tcPr>
          <w:p w:rsidR="00722CDE" w:rsidRPr="00FC3D68" w:rsidRDefault="00722CDE" w:rsidP="00265B38">
            <w:pPr>
              <w:rPr>
                <w:b/>
                <w:bCs/>
                <w:szCs w:val="18"/>
              </w:rPr>
            </w:pPr>
            <w:r w:rsidRPr="00FC3D68">
              <w:rPr>
                <w:b/>
                <w:bCs/>
                <w:szCs w:val="18"/>
              </w:rPr>
              <w:t>Parametry struktury cen transakcyjnych pow. użytkowej</w:t>
            </w:r>
          </w:p>
        </w:tc>
        <w:tc>
          <w:tcPr>
            <w:tcW w:w="1490" w:type="dxa"/>
            <w:tcBorders>
              <w:top w:val="single" w:sz="4" w:space="0" w:color="auto"/>
              <w:left w:val="single" w:sz="4" w:space="0" w:color="auto"/>
              <w:bottom w:val="single" w:sz="4" w:space="0" w:color="auto"/>
              <w:right w:val="single" w:sz="4" w:space="0" w:color="000000"/>
            </w:tcBorders>
            <w:shd w:val="clear" w:color="000000" w:fill="C0C0C0"/>
            <w:vAlign w:val="center"/>
          </w:tcPr>
          <w:p w:rsidR="00722CDE" w:rsidRPr="00FC3D68" w:rsidRDefault="00722CDE" w:rsidP="00265B38">
            <w:pPr>
              <w:rPr>
                <w:b/>
                <w:bCs/>
                <w:szCs w:val="18"/>
              </w:rPr>
            </w:pPr>
            <w:r w:rsidRPr="00FC3D68">
              <w:rPr>
                <w:b/>
                <w:bCs/>
                <w:szCs w:val="18"/>
              </w:rPr>
              <w:t>ceny  (zł/</w:t>
            </w:r>
            <w:proofErr w:type="spellStart"/>
            <w:r w:rsidRPr="00FC3D68">
              <w:rPr>
                <w:b/>
                <w:bCs/>
                <w:szCs w:val="18"/>
              </w:rPr>
              <w:t>m²</w:t>
            </w:r>
            <w:proofErr w:type="spellEnd"/>
            <w:r w:rsidRPr="00FC3D68">
              <w:rPr>
                <w:b/>
                <w:bCs/>
                <w:szCs w:val="18"/>
              </w:rPr>
              <w:t>)</w:t>
            </w:r>
          </w:p>
        </w:tc>
      </w:tr>
      <w:tr w:rsidR="00722CDE" w:rsidRPr="00FC3D68" w:rsidTr="00265B38">
        <w:trPr>
          <w:trHeight w:val="397"/>
          <w:jc w:val="center"/>
        </w:trPr>
        <w:tc>
          <w:tcPr>
            <w:tcW w:w="4327" w:type="dxa"/>
            <w:tcBorders>
              <w:top w:val="nil"/>
              <w:left w:val="single" w:sz="4" w:space="0" w:color="auto"/>
              <w:bottom w:val="single" w:sz="4" w:space="0" w:color="auto"/>
              <w:right w:val="single" w:sz="4" w:space="0" w:color="auto"/>
            </w:tcBorders>
            <w:noWrap/>
            <w:vAlign w:val="bottom"/>
          </w:tcPr>
          <w:p w:rsidR="00722CDE" w:rsidRPr="00FC3D68" w:rsidRDefault="00722CDE" w:rsidP="00265B38">
            <w:pPr>
              <w:rPr>
                <w:szCs w:val="18"/>
              </w:rPr>
            </w:pPr>
            <w:r w:rsidRPr="00FC3D68">
              <w:rPr>
                <w:szCs w:val="18"/>
              </w:rPr>
              <w:t xml:space="preserve">Średnia cena transakcyjna </w:t>
            </w:r>
          </w:p>
        </w:tc>
        <w:tc>
          <w:tcPr>
            <w:tcW w:w="1490" w:type="dxa"/>
            <w:tcBorders>
              <w:top w:val="nil"/>
              <w:left w:val="nil"/>
              <w:bottom w:val="single" w:sz="4" w:space="0" w:color="auto"/>
              <w:right w:val="single" w:sz="4" w:space="0" w:color="auto"/>
            </w:tcBorders>
            <w:noWrap/>
            <w:vAlign w:val="center"/>
          </w:tcPr>
          <w:p w:rsidR="00722CDE" w:rsidRPr="00FC3D68" w:rsidRDefault="00722CDE" w:rsidP="00265B38">
            <w:pPr>
              <w:rPr>
                <w:szCs w:val="18"/>
              </w:rPr>
            </w:pPr>
            <w:r w:rsidRPr="00FC3D68">
              <w:rPr>
                <w:szCs w:val="18"/>
              </w:rPr>
              <w:t>2 721,71</w:t>
            </w:r>
          </w:p>
        </w:tc>
      </w:tr>
      <w:tr w:rsidR="00722CDE" w:rsidRPr="00FC3D68" w:rsidTr="00265B38">
        <w:trPr>
          <w:trHeight w:val="397"/>
          <w:jc w:val="center"/>
        </w:trPr>
        <w:tc>
          <w:tcPr>
            <w:tcW w:w="4327" w:type="dxa"/>
            <w:tcBorders>
              <w:top w:val="nil"/>
              <w:left w:val="single" w:sz="4" w:space="0" w:color="auto"/>
              <w:bottom w:val="single" w:sz="4" w:space="0" w:color="auto"/>
              <w:right w:val="single" w:sz="4" w:space="0" w:color="auto"/>
            </w:tcBorders>
            <w:shd w:val="clear" w:color="auto" w:fill="FFFFFF"/>
            <w:noWrap/>
            <w:vAlign w:val="bottom"/>
          </w:tcPr>
          <w:p w:rsidR="00722CDE" w:rsidRPr="00FC3D68" w:rsidRDefault="00722CDE" w:rsidP="00265B38">
            <w:pPr>
              <w:rPr>
                <w:szCs w:val="18"/>
              </w:rPr>
            </w:pPr>
            <w:r w:rsidRPr="00FC3D68">
              <w:rPr>
                <w:szCs w:val="18"/>
              </w:rPr>
              <w:t xml:space="preserve">Minimalna cena transakcyjna </w:t>
            </w:r>
          </w:p>
        </w:tc>
        <w:tc>
          <w:tcPr>
            <w:tcW w:w="1490" w:type="dxa"/>
            <w:tcBorders>
              <w:top w:val="nil"/>
              <w:left w:val="nil"/>
              <w:bottom w:val="single" w:sz="4" w:space="0" w:color="auto"/>
              <w:right w:val="single" w:sz="4" w:space="0" w:color="auto"/>
            </w:tcBorders>
            <w:shd w:val="clear" w:color="auto" w:fill="FFFFFF"/>
            <w:noWrap/>
            <w:vAlign w:val="center"/>
          </w:tcPr>
          <w:p w:rsidR="00722CDE" w:rsidRPr="00FC3D68" w:rsidRDefault="00722CDE" w:rsidP="00265B38">
            <w:pPr>
              <w:rPr>
                <w:szCs w:val="18"/>
              </w:rPr>
            </w:pPr>
            <w:r w:rsidRPr="00FC3D68">
              <w:rPr>
                <w:szCs w:val="18"/>
              </w:rPr>
              <w:t>1 949,20</w:t>
            </w:r>
          </w:p>
        </w:tc>
      </w:tr>
      <w:tr w:rsidR="00722CDE" w:rsidRPr="00FC3D68" w:rsidTr="00265B38">
        <w:trPr>
          <w:trHeight w:val="397"/>
          <w:jc w:val="center"/>
        </w:trPr>
        <w:tc>
          <w:tcPr>
            <w:tcW w:w="4327" w:type="dxa"/>
            <w:tcBorders>
              <w:top w:val="nil"/>
              <w:left w:val="single" w:sz="4" w:space="0" w:color="auto"/>
              <w:bottom w:val="single" w:sz="4" w:space="0" w:color="auto"/>
              <w:right w:val="single" w:sz="4" w:space="0" w:color="auto"/>
            </w:tcBorders>
            <w:shd w:val="clear" w:color="auto" w:fill="FFFFFF"/>
            <w:noWrap/>
            <w:vAlign w:val="bottom"/>
          </w:tcPr>
          <w:p w:rsidR="00722CDE" w:rsidRPr="00FC3D68" w:rsidRDefault="00722CDE" w:rsidP="00265B38">
            <w:pPr>
              <w:rPr>
                <w:szCs w:val="18"/>
              </w:rPr>
            </w:pPr>
            <w:r w:rsidRPr="00FC3D68">
              <w:rPr>
                <w:szCs w:val="18"/>
              </w:rPr>
              <w:t xml:space="preserve">Maksymalna cena transakcyjna </w:t>
            </w:r>
          </w:p>
        </w:tc>
        <w:tc>
          <w:tcPr>
            <w:tcW w:w="1490" w:type="dxa"/>
            <w:tcBorders>
              <w:top w:val="nil"/>
              <w:left w:val="nil"/>
              <w:bottom w:val="single" w:sz="4" w:space="0" w:color="auto"/>
              <w:right w:val="single" w:sz="4" w:space="0" w:color="auto"/>
            </w:tcBorders>
            <w:shd w:val="clear" w:color="auto" w:fill="FFFFFF"/>
            <w:noWrap/>
            <w:vAlign w:val="center"/>
          </w:tcPr>
          <w:p w:rsidR="00722CDE" w:rsidRPr="00FC3D68" w:rsidRDefault="00722CDE" w:rsidP="00265B38">
            <w:pPr>
              <w:rPr>
                <w:szCs w:val="18"/>
              </w:rPr>
            </w:pPr>
            <w:r w:rsidRPr="00FC3D68">
              <w:rPr>
                <w:szCs w:val="18"/>
              </w:rPr>
              <w:t>3751,50</w:t>
            </w:r>
          </w:p>
        </w:tc>
      </w:tr>
      <w:tr w:rsidR="00722CDE" w:rsidRPr="00FC3D68" w:rsidTr="00265B38">
        <w:trPr>
          <w:trHeight w:val="397"/>
          <w:jc w:val="center"/>
        </w:trPr>
        <w:tc>
          <w:tcPr>
            <w:tcW w:w="4327" w:type="dxa"/>
            <w:tcBorders>
              <w:top w:val="nil"/>
              <w:left w:val="single" w:sz="4" w:space="0" w:color="auto"/>
              <w:bottom w:val="single" w:sz="4" w:space="0" w:color="auto"/>
              <w:right w:val="single" w:sz="4" w:space="0" w:color="auto"/>
            </w:tcBorders>
            <w:noWrap/>
            <w:vAlign w:val="bottom"/>
          </w:tcPr>
          <w:p w:rsidR="00722CDE" w:rsidRPr="00FC3D68" w:rsidRDefault="00722CDE" w:rsidP="00265B38">
            <w:pPr>
              <w:rPr>
                <w:szCs w:val="18"/>
              </w:rPr>
            </w:pPr>
            <w:r w:rsidRPr="00FC3D68">
              <w:rPr>
                <w:szCs w:val="18"/>
              </w:rPr>
              <w:t>Różnica cen max i min (</w:t>
            </w:r>
            <w:proofErr w:type="spellStart"/>
            <w:r w:rsidRPr="00FC3D68">
              <w:rPr>
                <w:szCs w:val="18"/>
              </w:rPr>
              <w:t>C</w:t>
            </w:r>
            <w:proofErr w:type="spellEnd"/>
            <w:r w:rsidRPr="00FC3D68">
              <w:rPr>
                <w:szCs w:val="18"/>
              </w:rPr>
              <w:t>)</w:t>
            </w:r>
          </w:p>
        </w:tc>
        <w:tc>
          <w:tcPr>
            <w:tcW w:w="1490" w:type="dxa"/>
            <w:tcBorders>
              <w:top w:val="nil"/>
              <w:left w:val="nil"/>
              <w:bottom w:val="single" w:sz="4" w:space="0" w:color="auto"/>
              <w:right w:val="single" w:sz="4" w:space="0" w:color="auto"/>
            </w:tcBorders>
            <w:noWrap/>
            <w:vAlign w:val="center"/>
          </w:tcPr>
          <w:p w:rsidR="00722CDE" w:rsidRPr="00FC3D68" w:rsidRDefault="00722CDE" w:rsidP="00265B38">
            <w:pPr>
              <w:rPr>
                <w:szCs w:val="18"/>
              </w:rPr>
            </w:pPr>
            <w:r w:rsidRPr="00FC3D68">
              <w:rPr>
                <w:szCs w:val="18"/>
              </w:rPr>
              <w:t>1 802,30</w:t>
            </w:r>
          </w:p>
        </w:tc>
      </w:tr>
      <w:tr w:rsidR="00722CDE" w:rsidRPr="00FC3D68" w:rsidTr="00265B38">
        <w:trPr>
          <w:trHeight w:val="397"/>
          <w:jc w:val="center"/>
        </w:trPr>
        <w:tc>
          <w:tcPr>
            <w:tcW w:w="4327" w:type="dxa"/>
            <w:tcBorders>
              <w:top w:val="nil"/>
              <w:left w:val="single" w:sz="4" w:space="0" w:color="auto"/>
              <w:bottom w:val="single" w:sz="4" w:space="0" w:color="auto"/>
              <w:right w:val="single" w:sz="4" w:space="0" w:color="auto"/>
            </w:tcBorders>
            <w:noWrap/>
            <w:vAlign w:val="bottom"/>
          </w:tcPr>
          <w:p w:rsidR="00722CDE" w:rsidRPr="00FC3D68" w:rsidRDefault="00722CDE" w:rsidP="00265B38">
            <w:pPr>
              <w:rPr>
                <w:szCs w:val="18"/>
              </w:rPr>
            </w:pPr>
            <w:r w:rsidRPr="00FC3D68">
              <w:rPr>
                <w:szCs w:val="18"/>
              </w:rPr>
              <w:t>Liczebność bazy transakcji</w:t>
            </w:r>
          </w:p>
        </w:tc>
        <w:tc>
          <w:tcPr>
            <w:tcW w:w="1490" w:type="dxa"/>
            <w:tcBorders>
              <w:top w:val="nil"/>
              <w:left w:val="nil"/>
              <w:bottom w:val="single" w:sz="4" w:space="0" w:color="auto"/>
              <w:right w:val="single" w:sz="4" w:space="0" w:color="auto"/>
            </w:tcBorders>
            <w:noWrap/>
            <w:vAlign w:val="center"/>
          </w:tcPr>
          <w:p w:rsidR="00722CDE" w:rsidRPr="00FC3D68" w:rsidRDefault="00722CDE" w:rsidP="00265B38">
            <w:pPr>
              <w:rPr>
                <w:szCs w:val="18"/>
              </w:rPr>
            </w:pPr>
            <w:r w:rsidRPr="00FC3D68">
              <w:rPr>
                <w:szCs w:val="18"/>
              </w:rPr>
              <w:t>13</w:t>
            </w:r>
          </w:p>
        </w:tc>
      </w:tr>
    </w:tbl>
    <w:p w:rsidR="00722CDE" w:rsidRPr="00FC3D68" w:rsidRDefault="00722CDE" w:rsidP="00722CDE">
      <w:pPr>
        <w:rPr>
          <w:szCs w:val="18"/>
        </w:rPr>
      </w:pPr>
    </w:p>
    <w:p w:rsidR="00722CDE" w:rsidRPr="00FC3D68" w:rsidRDefault="00722CDE" w:rsidP="00722CDE">
      <w:pPr>
        <w:rPr>
          <w:szCs w:val="18"/>
        </w:rPr>
      </w:pPr>
      <w:r w:rsidRPr="00FC3D68">
        <w:rPr>
          <w:szCs w:val="18"/>
        </w:rPr>
        <w:t>Stąd zakres sumy współczynników korygujących wynosi:</w:t>
      </w:r>
    </w:p>
    <w:p w:rsidR="00722CDE" w:rsidRPr="00FC3D68" w:rsidRDefault="00722CDE" w:rsidP="00722CDE">
      <w:pPr>
        <w:rPr>
          <w:szCs w:val="18"/>
        </w:rPr>
      </w:pPr>
    </w:p>
    <w:tbl>
      <w:tblPr>
        <w:tblW w:w="21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08"/>
        <w:gridCol w:w="1134"/>
      </w:tblGrid>
      <w:tr w:rsidR="00722CDE" w:rsidRPr="00FC3D68" w:rsidTr="00265B38">
        <w:trPr>
          <w:trHeight w:val="396"/>
        </w:trPr>
        <w:tc>
          <w:tcPr>
            <w:tcW w:w="1008" w:type="dxa"/>
            <w:noWrap/>
            <w:vAlign w:val="center"/>
          </w:tcPr>
          <w:p w:rsidR="00722CDE" w:rsidRPr="00FC3D68" w:rsidRDefault="00722CDE" w:rsidP="00265B38">
            <w:pPr>
              <w:rPr>
                <w:b/>
                <w:szCs w:val="18"/>
              </w:rPr>
            </w:pPr>
            <w:proofErr w:type="spellStart"/>
            <w:r w:rsidRPr="00FC3D68">
              <w:rPr>
                <w:b/>
                <w:szCs w:val="18"/>
              </w:rPr>
              <w:t>u</w:t>
            </w:r>
            <w:r w:rsidRPr="00FC3D68">
              <w:rPr>
                <w:b/>
                <w:szCs w:val="18"/>
                <w:vertAlign w:val="subscript"/>
              </w:rPr>
              <w:t>min</w:t>
            </w:r>
            <w:proofErr w:type="spellEnd"/>
            <w:r w:rsidRPr="00FC3D68">
              <w:rPr>
                <w:b/>
                <w:szCs w:val="18"/>
              </w:rPr>
              <w:t xml:space="preserve"> =</w:t>
            </w:r>
          </w:p>
        </w:tc>
        <w:tc>
          <w:tcPr>
            <w:tcW w:w="1134" w:type="dxa"/>
            <w:noWrap/>
            <w:vAlign w:val="center"/>
          </w:tcPr>
          <w:p w:rsidR="00722CDE" w:rsidRPr="00FC3D68" w:rsidRDefault="00722CDE" w:rsidP="00265B38">
            <w:pPr>
              <w:rPr>
                <w:b/>
                <w:szCs w:val="18"/>
              </w:rPr>
            </w:pPr>
            <w:r w:rsidRPr="00FC3D68">
              <w:rPr>
                <w:b/>
                <w:szCs w:val="18"/>
              </w:rPr>
              <w:t>0,7162</w:t>
            </w:r>
          </w:p>
        </w:tc>
      </w:tr>
      <w:tr w:rsidR="00722CDE" w:rsidRPr="00FC3D68" w:rsidTr="00265B38">
        <w:trPr>
          <w:trHeight w:val="396"/>
        </w:trPr>
        <w:tc>
          <w:tcPr>
            <w:tcW w:w="1008" w:type="dxa"/>
            <w:noWrap/>
            <w:vAlign w:val="center"/>
          </w:tcPr>
          <w:p w:rsidR="00722CDE" w:rsidRPr="00FC3D68" w:rsidRDefault="00722CDE" w:rsidP="00265B38">
            <w:pPr>
              <w:rPr>
                <w:b/>
                <w:szCs w:val="18"/>
              </w:rPr>
            </w:pPr>
            <w:proofErr w:type="spellStart"/>
            <w:r w:rsidRPr="00FC3D68">
              <w:rPr>
                <w:b/>
                <w:szCs w:val="18"/>
              </w:rPr>
              <w:t>u</w:t>
            </w:r>
            <w:r w:rsidRPr="00FC3D68">
              <w:rPr>
                <w:b/>
                <w:szCs w:val="18"/>
                <w:vertAlign w:val="subscript"/>
              </w:rPr>
              <w:t>max</w:t>
            </w:r>
            <w:proofErr w:type="spellEnd"/>
            <w:r w:rsidRPr="00FC3D68">
              <w:rPr>
                <w:b/>
                <w:szCs w:val="18"/>
              </w:rPr>
              <w:t xml:space="preserve"> =</w:t>
            </w:r>
          </w:p>
        </w:tc>
        <w:tc>
          <w:tcPr>
            <w:tcW w:w="1134" w:type="dxa"/>
            <w:noWrap/>
            <w:vAlign w:val="center"/>
          </w:tcPr>
          <w:p w:rsidR="00722CDE" w:rsidRPr="00FC3D68" w:rsidRDefault="00722CDE" w:rsidP="00265B38">
            <w:pPr>
              <w:rPr>
                <w:b/>
                <w:szCs w:val="18"/>
              </w:rPr>
            </w:pPr>
            <w:r w:rsidRPr="00FC3D68">
              <w:rPr>
                <w:b/>
                <w:szCs w:val="18"/>
              </w:rPr>
              <w:t>1,3784</w:t>
            </w:r>
          </w:p>
        </w:tc>
      </w:tr>
    </w:tbl>
    <w:p w:rsidR="00722CDE" w:rsidRPr="00FC3D68" w:rsidRDefault="00722CDE" w:rsidP="00722CDE">
      <w:pPr>
        <w:rPr>
          <w:szCs w:val="18"/>
        </w:rPr>
      </w:pPr>
    </w:p>
    <w:p w:rsidR="00722CDE" w:rsidRPr="00FC3D68" w:rsidRDefault="00722CDE" w:rsidP="00722CDE">
      <w:pPr>
        <w:rPr>
          <w:szCs w:val="18"/>
        </w:rPr>
      </w:pPr>
      <w:r w:rsidRPr="00FC3D68">
        <w:rPr>
          <w:szCs w:val="18"/>
        </w:rPr>
        <w:lastRenderedPageBreak/>
        <w:t>Nieruchomości o najwyższej i najniższej zanotowanej cenie transakcyjnej miały następujące cechy rynkowe:</w:t>
      </w:r>
    </w:p>
    <w:p w:rsidR="00722CDE" w:rsidRPr="00FC3D68" w:rsidRDefault="00722CDE" w:rsidP="00722CDE">
      <w:pPr>
        <w:rPr>
          <w:szCs w:val="18"/>
        </w:rPr>
      </w:pPr>
    </w:p>
    <w:p w:rsidR="00722CDE" w:rsidRPr="00FC3D68" w:rsidRDefault="00722CDE" w:rsidP="00722CDE">
      <w:pPr>
        <w:rPr>
          <w:b/>
          <w:bCs/>
          <w:szCs w:val="18"/>
        </w:rPr>
      </w:pPr>
      <w:r w:rsidRPr="00FC3D68">
        <w:rPr>
          <w:b/>
          <w:bCs/>
          <w:szCs w:val="18"/>
        </w:rPr>
        <w:t>Opis nieruchomości o najniższej  cenie transakcyjnej</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141"/>
        <w:gridCol w:w="2678"/>
        <w:gridCol w:w="1387"/>
      </w:tblGrid>
      <w:tr w:rsidR="00722CDE" w:rsidRPr="00FC3D68" w:rsidTr="00265B38">
        <w:trPr>
          <w:jc w:val="center"/>
        </w:trPr>
        <w:tc>
          <w:tcPr>
            <w:tcW w:w="0" w:type="auto"/>
            <w:tcBorders>
              <w:top w:val="double" w:sz="4" w:space="0" w:color="auto"/>
              <w:bottom w:val="single" w:sz="4" w:space="0" w:color="auto"/>
              <w:right w:val="double" w:sz="4" w:space="0" w:color="auto"/>
            </w:tcBorders>
            <w:vAlign w:val="center"/>
          </w:tcPr>
          <w:p w:rsidR="00722CDE" w:rsidRPr="00FC3D68" w:rsidRDefault="00722CDE" w:rsidP="00265B38">
            <w:pPr>
              <w:rPr>
                <w:b/>
                <w:bCs/>
                <w:szCs w:val="18"/>
              </w:rPr>
            </w:pPr>
            <w:r w:rsidRPr="00FC3D68">
              <w:rPr>
                <w:b/>
                <w:bCs/>
                <w:szCs w:val="18"/>
              </w:rPr>
              <w:t>Miejscowość</w:t>
            </w:r>
          </w:p>
        </w:tc>
        <w:tc>
          <w:tcPr>
            <w:tcW w:w="0" w:type="auto"/>
            <w:gridSpan w:val="2"/>
            <w:tcBorders>
              <w:left w:val="double" w:sz="4" w:space="0" w:color="auto"/>
            </w:tcBorders>
            <w:vAlign w:val="center"/>
          </w:tcPr>
          <w:p w:rsidR="00722CDE" w:rsidRPr="00FC3D68" w:rsidRDefault="00722CDE" w:rsidP="00265B38">
            <w:pPr>
              <w:rPr>
                <w:iCs/>
                <w:szCs w:val="18"/>
              </w:rPr>
            </w:pPr>
            <w:r w:rsidRPr="00FC3D68">
              <w:rPr>
                <w:iCs/>
                <w:szCs w:val="18"/>
              </w:rPr>
              <w:t>Łagów</w:t>
            </w:r>
          </w:p>
        </w:tc>
      </w:tr>
      <w:tr w:rsidR="00722CDE" w:rsidRPr="00FC3D68" w:rsidTr="00265B38">
        <w:trPr>
          <w:jc w:val="center"/>
        </w:trPr>
        <w:tc>
          <w:tcPr>
            <w:tcW w:w="0" w:type="auto"/>
            <w:tcBorders>
              <w:top w:val="single" w:sz="4" w:space="0" w:color="auto"/>
              <w:right w:val="double" w:sz="4" w:space="0" w:color="auto"/>
            </w:tcBorders>
            <w:vAlign w:val="center"/>
          </w:tcPr>
          <w:p w:rsidR="00722CDE" w:rsidRPr="00FC3D68" w:rsidRDefault="00722CDE" w:rsidP="00265B38">
            <w:pPr>
              <w:rPr>
                <w:b/>
                <w:bCs/>
                <w:szCs w:val="18"/>
              </w:rPr>
            </w:pPr>
            <w:r w:rsidRPr="00FC3D68">
              <w:rPr>
                <w:b/>
                <w:bCs/>
                <w:szCs w:val="18"/>
              </w:rPr>
              <w:t>Data transakcji</w:t>
            </w:r>
          </w:p>
        </w:tc>
        <w:tc>
          <w:tcPr>
            <w:tcW w:w="0" w:type="auto"/>
            <w:gridSpan w:val="2"/>
            <w:tcBorders>
              <w:left w:val="double" w:sz="4" w:space="0" w:color="auto"/>
            </w:tcBorders>
            <w:vAlign w:val="center"/>
          </w:tcPr>
          <w:p w:rsidR="00722CDE" w:rsidRPr="00FC3D68" w:rsidRDefault="00722CDE" w:rsidP="00265B38">
            <w:pPr>
              <w:rPr>
                <w:iCs/>
                <w:szCs w:val="18"/>
              </w:rPr>
            </w:pPr>
            <w:r w:rsidRPr="00FC3D68">
              <w:rPr>
                <w:iCs/>
                <w:szCs w:val="18"/>
              </w:rPr>
              <w:t>29/08/2012r</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Cena transakcyjna</w:t>
            </w:r>
          </w:p>
        </w:tc>
        <w:tc>
          <w:tcPr>
            <w:tcW w:w="0" w:type="auto"/>
            <w:gridSpan w:val="2"/>
            <w:tcBorders>
              <w:left w:val="double" w:sz="4" w:space="0" w:color="auto"/>
            </w:tcBorders>
            <w:vAlign w:val="center"/>
          </w:tcPr>
          <w:p w:rsidR="00722CDE" w:rsidRPr="00FC3D68" w:rsidRDefault="00722CDE" w:rsidP="00265B38">
            <w:pPr>
              <w:rPr>
                <w:iCs/>
                <w:szCs w:val="18"/>
              </w:rPr>
            </w:pPr>
            <w:r w:rsidRPr="00FC3D68">
              <w:rPr>
                <w:iCs/>
                <w:szCs w:val="18"/>
              </w:rPr>
              <w:t>199 793,00 zł</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Powierzchnia użytkowa (m</w:t>
            </w:r>
            <w:r w:rsidRPr="00FC3D68">
              <w:rPr>
                <w:b/>
                <w:bCs/>
                <w:szCs w:val="18"/>
                <w:vertAlign w:val="superscript"/>
              </w:rPr>
              <w:t>2</w:t>
            </w:r>
            <w:r w:rsidRPr="00FC3D68">
              <w:rPr>
                <w:b/>
                <w:bCs/>
                <w:szCs w:val="18"/>
              </w:rPr>
              <w:t>)</w:t>
            </w:r>
          </w:p>
        </w:tc>
        <w:tc>
          <w:tcPr>
            <w:tcW w:w="0" w:type="auto"/>
            <w:gridSpan w:val="2"/>
            <w:tcBorders>
              <w:left w:val="double" w:sz="4" w:space="0" w:color="auto"/>
            </w:tcBorders>
            <w:vAlign w:val="center"/>
          </w:tcPr>
          <w:p w:rsidR="00722CDE" w:rsidRPr="00FC3D68" w:rsidRDefault="00722CDE" w:rsidP="00265B38">
            <w:pPr>
              <w:rPr>
                <w:iCs/>
                <w:szCs w:val="18"/>
              </w:rPr>
            </w:pPr>
            <w:r w:rsidRPr="00FC3D68">
              <w:rPr>
                <w:iCs/>
                <w:szCs w:val="18"/>
              </w:rPr>
              <w:t xml:space="preserve">102 </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Cena 1m² pow. użytkowej</w:t>
            </w:r>
          </w:p>
        </w:tc>
        <w:tc>
          <w:tcPr>
            <w:tcW w:w="0" w:type="auto"/>
            <w:gridSpan w:val="2"/>
            <w:tcBorders>
              <w:left w:val="double" w:sz="4" w:space="0" w:color="auto"/>
            </w:tcBorders>
            <w:vAlign w:val="center"/>
          </w:tcPr>
          <w:p w:rsidR="00722CDE" w:rsidRPr="00FC3D68" w:rsidRDefault="00722CDE" w:rsidP="00265B38">
            <w:pPr>
              <w:rPr>
                <w:iCs/>
                <w:szCs w:val="18"/>
              </w:rPr>
            </w:pPr>
            <w:r w:rsidRPr="00FC3D68">
              <w:rPr>
                <w:iCs/>
                <w:szCs w:val="18"/>
              </w:rPr>
              <w:t>1 958,75 zł</w:t>
            </w:r>
          </w:p>
        </w:tc>
      </w:tr>
      <w:tr w:rsidR="00722CDE" w:rsidRPr="00FC3D68" w:rsidTr="00265B38">
        <w:trPr>
          <w:trHeight w:val="333"/>
          <w:jc w:val="center"/>
        </w:trPr>
        <w:tc>
          <w:tcPr>
            <w:tcW w:w="0" w:type="auto"/>
            <w:vMerge w:val="restart"/>
            <w:tcBorders>
              <w:right w:val="double" w:sz="4" w:space="0" w:color="auto"/>
            </w:tcBorders>
            <w:vAlign w:val="center"/>
          </w:tcPr>
          <w:p w:rsidR="00722CDE" w:rsidRPr="00FC3D68" w:rsidRDefault="00722CDE" w:rsidP="00265B38">
            <w:pPr>
              <w:rPr>
                <w:b/>
                <w:bCs/>
                <w:szCs w:val="18"/>
              </w:rPr>
            </w:pPr>
            <w:r w:rsidRPr="00FC3D68">
              <w:rPr>
                <w:b/>
                <w:bCs/>
                <w:szCs w:val="18"/>
              </w:rPr>
              <w:t>Charakterystyka cech</w:t>
            </w: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Lokalizacja</w:t>
            </w:r>
          </w:p>
        </w:tc>
        <w:tc>
          <w:tcPr>
            <w:tcW w:w="0" w:type="auto"/>
            <w:tcBorders>
              <w:left w:val="double" w:sz="4" w:space="0" w:color="auto"/>
            </w:tcBorders>
            <w:vAlign w:val="center"/>
          </w:tcPr>
          <w:p w:rsidR="00722CDE" w:rsidRPr="00FC3D68" w:rsidRDefault="00722CDE" w:rsidP="00265B38">
            <w:pPr>
              <w:rPr>
                <w:iCs/>
                <w:szCs w:val="18"/>
              </w:rPr>
            </w:pPr>
            <w:r w:rsidRPr="00FC3D68">
              <w:rPr>
                <w:iCs/>
                <w:szCs w:val="18"/>
              </w:rPr>
              <w:t>Dobra</w:t>
            </w:r>
          </w:p>
        </w:tc>
      </w:tr>
      <w:tr w:rsidR="00722CDE" w:rsidRPr="00FC3D68" w:rsidTr="00265B38">
        <w:trPr>
          <w:trHeight w:val="255"/>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Wiek budynku</w:t>
            </w:r>
          </w:p>
        </w:tc>
        <w:tc>
          <w:tcPr>
            <w:tcW w:w="0" w:type="auto"/>
            <w:tcBorders>
              <w:left w:val="double" w:sz="4" w:space="0" w:color="auto"/>
            </w:tcBorders>
            <w:vAlign w:val="center"/>
          </w:tcPr>
          <w:p w:rsidR="00722CDE" w:rsidRPr="00FC3D68" w:rsidRDefault="00722CDE" w:rsidP="00265B38">
            <w:pPr>
              <w:ind w:left="35"/>
              <w:rPr>
                <w:iCs/>
                <w:szCs w:val="18"/>
              </w:rPr>
            </w:pPr>
            <w:r w:rsidRPr="00FC3D68">
              <w:rPr>
                <w:iCs/>
                <w:szCs w:val="18"/>
              </w:rPr>
              <w:t>Ponad 30 lat</w:t>
            </w:r>
          </w:p>
        </w:tc>
      </w:tr>
      <w:tr w:rsidR="00722CDE" w:rsidRPr="00FC3D68" w:rsidTr="00265B38">
        <w:trPr>
          <w:trHeight w:val="277"/>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Wielkość działki</w:t>
            </w:r>
          </w:p>
        </w:tc>
        <w:tc>
          <w:tcPr>
            <w:tcW w:w="0" w:type="auto"/>
            <w:tcBorders>
              <w:left w:val="double" w:sz="4" w:space="0" w:color="auto"/>
            </w:tcBorders>
            <w:vAlign w:val="center"/>
          </w:tcPr>
          <w:p w:rsidR="00722CDE" w:rsidRPr="00FC3D68" w:rsidRDefault="00722CDE" w:rsidP="00265B38">
            <w:pPr>
              <w:ind w:left="35"/>
              <w:rPr>
                <w:iCs/>
                <w:szCs w:val="18"/>
              </w:rPr>
            </w:pPr>
            <w:r w:rsidRPr="00FC3D68">
              <w:rPr>
                <w:iCs/>
                <w:szCs w:val="18"/>
              </w:rPr>
              <w:t>Średnia</w:t>
            </w:r>
          </w:p>
        </w:tc>
      </w:tr>
      <w:tr w:rsidR="00722CDE" w:rsidRPr="00FC3D68" w:rsidTr="00265B38">
        <w:trPr>
          <w:trHeight w:val="261"/>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Powierzchnia użytkowa</w:t>
            </w:r>
          </w:p>
        </w:tc>
        <w:tc>
          <w:tcPr>
            <w:tcW w:w="0" w:type="auto"/>
            <w:tcBorders>
              <w:left w:val="double" w:sz="4" w:space="0" w:color="auto"/>
            </w:tcBorders>
            <w:vAlign w:val="center"/>
          </w:tcPr>
          <w:p w:rsidR="00722CDE" w:rsidRPr="00FC3D68" w:rsidRDefault="00722CDE" w:rsidP="00265B38">
            <w:pPr>
              <w:ind w:left="35"/>
              <w:rPr>
                <w:iCs/>
                <w:szCs w:val="18"/>
              </w:rPr>
            </w:pPr>
            <w:r w:rsidRPr="00FC3D68">
              <w:rPr>
                <w:iCs/>
                <w:szCs w:val="18"/>
              </w:rPr>
              <w:t>Mała</w:t>
            </w:r>
          </w:p>
        </w:tc>
      </w:tr>
      <w:tr w:rsidR="00722CDE" w:rsidRPr="00FC3D68" w:rsidTr="00265B38">
        <w:trPr>
          <w:trHeight w:val="239"/>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Stan użytkowy budynku</w:t>
            </w:r>
          </w:p>
        </w:tc>
        <w:tc>
          <w:tcPr>
            <w:tcW w:w="0" w:type="auto"/>
            <w:tcBorders>
              <w:left w:val="double" w:sz="4" w:space="0" w:color="auto"/>
            </w:tcBorders>
            <w:vAlign w:val="center"/>
          </w:tcPr>
          <w:p w:rsidR="00722CDE" w:rsidRPr="00FC3D68" w:rsidRDefault="00722CDE" w:rsidP="00265B38">
            <w:pPr>
              <w:ind w:left="35"/>
              <w:rPr>
                <w:iCs/>
                <w:szCs w:val="18"/>
              </w:rPr>
            </w:pPr>
            <w:r w:rsidRPr="00FC3D68">
              <w:rPr>
                <w:iCs/>
                <w:szCs w:val="18"/>
              </w:rPr>
              <w:t>zły</w:t>
            </w:r>
          </w:p>
        </w:tc>
      </w:tr>
    </w:tbl>
    <w:p w:rsidR="00722CDE" w:rsidRPr="00FC3D68" w:rsidRDefault="00722CDE" w:rsidP="00722CDE">
      <w:pPr>
        <w:rPr>
          <w:szCs w:val="18"/>
        </w:rPr>
      </w:pPr>
    </w:p>
    <w:p w:rsidR="00722CDE" w:rsidRPr="00FC3D68" w:rsidRDefault="00722CDE" w:rsidP="00722CDE">
      <w:pPr>
        <w:rPr>
          <w:b/>
          <w:bCs/>
          <w:szCs w:val="18"/>
          <w:highlight w:val="yellow"/>
        </w:rPr>
      </w:pPr>
    </w:p>
    <w:p w:rsidR="00722CDE" w:rsidRPr="00FC3D68" w:rsidRDefault="00722CDE" w:rsidP="00722CDE">
      <w:pPr>
        <w:rPr>
          <w:szCs w:val="18"/>
        </w:rPr>
      </w:pPr>
      <w:r w:rsidRPr="00FC3D68">
        <w:rPr>
          <w:b/>
          <w:bCs/>
          <w:szCs w:val="18"/>
        </w:rPr>
        <w:t>Opis nieruchomości o najwyższej cenie transakcyjnej</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141"/>
        <w:gridCol w:w="2780"/>
        <w:gridCol w:w="1486"/>
      </w:tblGrid>
      <w:tr w:rsidR="00722CDE" w:rsidRPr="00FC3D68" w:rsidTr="00265B38">
        <w:trPr>
          <w:jc w:val="center"/>
        </w:trPr>
        <w:tc>
          <w:tcPr>
            <w:tcW w:w="0" w:type="auto"/>
            <w:tcBorders>
              <w:top w:val="double" w:sz="4" w:space="0" w:color="auto"/>
              <w:bottom w:val="single" w:sz="4" w:space="0" w:color="auto"/>
              <w:right w:val="double" w:sz="4" w:space="0" w:color="auto"/>
            </w:tcBorders>
            <w:vAlign w:val="center"/>
          </w:tcPr>
          <w:p w:rsidR="00722CDE" w:rsidRPr="00FC3D68" w:rsidRDefault="00722CDE" w:rsidP="00265B38">
            <w:pPr>
              <w:rPr>
                <w:b/>
                <w:bCs/>
                <w:szCs w:val="18"/>
              </w:rPr>
            </w:pPr>
            <w:r w:rsidRPr="00FC3D68">
              <w:rPr>
                <w:b/>
                <w:bCs/>
                <w:szCs w:val="18"/>
              </w:rPr>
              <w:t>Miejscowość</w:t>
            </w:r>
          </w:p>
        </w:tc>
        <w:tc>
          <w:tcPr>
            <w:tcW w:w="4266" w:type="dxa"/>
            <w:gridSpan w:val="2"/>
            <w:tcBorders>
              <w:left w:val="double" w:sz="4" w:space="0" w:color="auto"/>
            </w:tcBorders>
            <w:vAlign w:val="center"/>
          </w:tcPr>
          <w:p w:rsidR="00722CDE" w:rsidRPr="00FC3D68" w:rsidRDefault="00722CDE" w:rsidP="00265B38">
            <w:pPr>
              <w:rPr>
                <w:iCs/>
                <w:szCs w:val="18"/>
              </w:rPr>
            </w:pPr>
            <w:r w:rsidRPr="00FC3D68">
              <w:rPr>
                <w:iCs/>
                <w:szCs w:val="18"/>
              </w:rPr>
              <w:t>Tarnów Jeziorny</w:t>
            </w:r>
          </w:p>
        </w:tc>
      </w:tr>
      <w:tr w:rsidR="00722CDE" w:rsidRPr="00FC3D68" w:rsidTr="00265B38">
        <w:trPr>
          <w:jc w:val="center"/>
        </w:trPr>
        <w:tc>
          <w:tcPr>
            <w:tcW w:w="0" w:type="auto"/>
            <w:tcBorders>
              <w:top w:val="single" w:sz="4" w:space="0" w:color="auto"/>
              <w:right w:val="double" w:sz="4" w:space="0" w:color="auto"/>
            </w:tcBorders>
            <w:vAlign w:val="center"/>
          </w:tcPr>
          <w:p w:rsidR="00722CDE" w:rsidRPr="00FC3D68" w:rsidRDefault="00722CDE" w:rsidP="00265B38">
            <w:pPr>
              <w:rPr>
                <w:b/>
                <w:bCs/>
                <w:szCs w:val="18"/>
              </w:rPr>
            </w:pPr>
            <w:r w:rsidRPr="00FC3D68">
              <w:rPr>
                <w:b/>
                <w:bCs/>
                <w:szCs w:val="18"/>
              </w:rPr>
              <w:t>Data transakcji</w:t>
            </w:r>
          </w:p>
        </w:tc>
        <w:tc>
          <w:tcPr>
            <w:tcW w:w="4266" w:type="dxa"/>
            <w:gridSpan w:val="2"/>
            <w:tcBorders>
              <w:left w:val="double" w:sz="4" w:space="0" w:color="auto"/>
            </w:tcBorders>
            <w:vAlign w:val="center"/>
          </w:tcPr>
          <w:p w:rsidR="00722CDE" w:rsidRPr="00FC3D68" w:rsidRDefault="00722CDE" w:rsidP="00265B38">
            <w:pPr>
              <w:rPr>
                <w:iCs/>
                <w:szCs w:val="18"/>
              </w:rPr>
            </w:pPr>
            <w:r w:rsidRPr="00FC3D68">
              <w:rPr>
                <w:iCs/>
                <w:szCs w:val="18"/>
              </w:rPr>
              <w:t>29/12/2011</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Cena transakcyjna</w:t>
            </w:r>
          </w:p>
        </w:tc>
        <w:tc>
          <w:tcPr>
            <w:tcW w:w="4266" w:type="dxa"/>
            <w:gridSpan w:val="2"/>
            <w:tcBorders>
              <w:left w:val="double" w:sz="4" w:space="0" w:color="auto"/>
            </w:tcBorders>
            <w:vAlign w:val="center"/>
          </w:tcPr>
          <w:p w:rsidR="00722CDE" w:rsidRPr="00FC3D68" w:rsidRDefault="00722CDE" w:rsidP="00265B38">
            <w:pPr>
              <w:rPr>
                <w:iCs/>
                <w:szCs w:val="18"/>
              </w:rPr>
            </w:pPr>
            <w:r w:rsidRPr="00FC3D68">
              <w:rPr>
                <w:iCs/>
                <w:szCs w:val="18"/>
              </w:rPr>
              <w:t>250 000,00 zł</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Powierzchnia użytkowa (m</w:t>
            </w:r>
            <w:r w:rsidRPr="00FC3D68">
              <w:rPr>
                <w:b/>
                <w:bCs/>
                <w:szCs w:val="18"/>
                <w:vertAlign w:val="superscript"/>
              </w:rPr>
              <w:t>2</w:t>
            </w:r>
            <w:r w:rsidRPr="00FC3D68">
              <w:rPr>
                <w:b/>
                <w:bCs/>
                <w:szCs w:val="18"/>
              </w:rPr>
              <w:t>)</w:t>
            </w:r>
          </w:p>
        </w:tc>
        <w:tc>
          <w:tcPr>
            <w:tcW w:w="4266" w:type="dxa"/>
            <w:gridSpan w:val="2"/>
            <w:tcBorders>
              <w:left w:val="double" w:sz="4" w:space="0" w:color="auto"/>
            </w:tcBorders>
            <w:vAlign w:val="center"/>
          </w:tcPr>
          <w:p w:rsidR="00722CDE" w:rsidRPr="00FC3D68" w:rsidRDefault="00722CDE" w:rsidP="00265B38">
            <w:pPr>
              <w:rPr>
                <w:iCs/>
                <w:szCs w:val="18"/>
              </w:rPr>
            </w:pPr>
            <w:r w:rsidRPr="00FC3D68">
              <w:rPr>
                <w:iCs/>
                <w:szCs w:val="18"/>
              </w:rPr>
              <w:t>66,64</w:t>
            </w:r>
          </w:p>
        </w:tc>
      </w:tr>
      <w:tr w:rsidR="00722CDE" w:rsidRPr="00FC3D68" w:rsidTr="00265B38">
        <w:trPr>
          <w:jc w:val="center"/>
        </w:trPr>
        <w:tc>
          <w:tcPr>
            <w:tcW w:w="0" w:type="auto"/>
            <w:tcBorders>
              <w:right w:val="double" w:sz="4" w:space="0" w:color="auto"/>
            </w:tcBorders>
            <w:vAlign w:val="center"/>
          </w:tcPr>
          <w:p w:rsidR="00722CDE" w:rsidRPr="00FC3D68" w:rsidRDefault="00722CDE" w:rsidP="00265B38">
            <w:pPr>
              <w:rPr>
                <w:b/>
                <w:bCs/>
                <w:szCs w:val="18"/>
              </w:rPr>
            </w:pPr>
            <w:r w:rsidRPr="00FC3D68">
              <w:rPr>
                <w:b/>
                <w:bCs/>
                <w:szCs w:val="18"/>
              </w:rPr>
              <w:t>Cena 1m² pow. użytkowej</w:t>
            </w:r>
          </w:p>
        </w:tc>
        <w:tc>
          <w:tcPr>
            <w:tcW w:w="4266" w:type="dxa"/>
            <w:gridSpan w:val="2"/>
            <w:tcBorders>
              <w:left w:val="double" w:sz="4" w:space="0" w:color="auto"/>
            </w:tcBorders>
            <w:vAlign w:val="center"/>
          </w:tcPr>
          <w:p w:rsidR="00722CDE" w:rsidRPr="00FC3D68" w:rsidRDefault="00722CDE" w:rsidP="00265B38">
            <w:pPr>
              <w:rPr>
                <w:iCs/>
                <w:szCs w:val="18"/>
              </w:rPr>
            </w:pPr>
            <w:r w:rsidRPr="00FC3D68">
              <w:rPr>
                <w:iCs/>
                <w:szCs w:val="18"/>
              </w:rPr>
              <w:t>3 751,50 zł</w:t>
            </w:r>
          </w:p>
        </w:tc>
      </w:tr>
      <w:tr w:rsidR="00722CDE" w:rsidRPr="00FC3D68" w:rsidTr="00265B38">
        <w:trPr>
          <w:trHeight w:val="209"/>
          <w:jc w:val="center"/>
        </w:trPr>
        <w:tc>
          <w:tcPr>
            <w:tcW w:w="0" w:type="auto"/>
            <w:vMerge w:val="restart"/>
            <w:tcBorders>
              <w:right w:val="double" w:sz="4" w:space="0" w:color="auto"/>
            </w:tcBorders>
            <w:vAlign w:val="center"/>
          </w:tcPr>
          <w:p w:rsidR="00722CDE" w:rsidRPr="00FC3D68" w:rsidRDefault="00722CDE" w:rsidP="00265B38">
            <w:pPr>
              <w:rPr>
                <w:b/>
                <w:bCs/>
                <w:szCs w:val="18"/>
              </w:rPr>
            </w:pPr>
            <w:r w:rsidRPr="00FC3D68">
              <w:rPr>
                <w:b/>
                <w:bCs/>
                <w:szCs w:val="18"/>
              </w:rPr>
              <w:t>Charakterystyka cech</w:t>
            </w: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Lokalizacja</w:t>
            </w:r>
          </w:p>
        </w:tc>
        <w:tc>
          <w:tcPr>
            <w:tcW w:w="1432" w:type="dxa"/>
            <w:tcBorders>
              <w:left w:val="double" w:sz="4" w:space="0" w:color="auto"/>
            </w:tcBorders>
            <w:vAlign w:val="center"/>
          </w:tcPr>
          <w:p w:rsidR="00722CDE" w:rsidRPr="00FC3D68" w:rsidRDefault="00722CDE" w:rsidP="00265B38">
            <w:pPr>
              <w:ind w:left="35"/>
              <w:rPr>
                <w:iCs/>
                <w:szCs w:val="18"/>
              </w:rPr>
            </w:pPr>
            <w:proofErr w:type="spellStart"/>
            <w:r w:rsidRPr="00FC3D68">
              <w:rPr>
                <w:iCs/>
                <w:szCs w:val="18"/>
              </w:rPr>
              <w:t>B.dobra</w:t>
            </w:r>
            <w:proofErr w:type="spellEnd"/>
          </w:p>
        </w:tc>
      </w:tr>
      <w:tr w:rsidR="00722CDE" w:rsidRPr="00FC3D68" w:rsidTr="00265B38">
        <w:trPr>
          <w:trHeight w:val="271"/>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Wiek budynku</w:t>
            </w:r>
          </w:p>
        </w:tc>
        <w:tc>
          <w:tcPr>
            <w:tcW w:w="1432" w:type="dxa"/>
            <w:tcBorders>
              <w:left w:val="double" w:sz="4" w:space="0" w:color="auto"/>
            </w:tcBorders>
            <w:vAlign w:val="center"/>
          </w:tcPr>
          <w:p w:rsidR="00722CDE" w:rsidRPr="00FC3D68" w:rsidRDefault="00722CDE" w:rsidP="00265B38">
            <w:pPr>
              <w:rPr>
                <w:iCs/>
                <w:szCs w:val="18"/>
              </w:rPr>
            </w:pPr>
            <w:r w:rsidRPr="00FC3D68">
              <w:rPr>
                <w:iCs/>
                <w:szCs w:val="18"/>
              </w:rPr>
              <w:t>Do 5 lat</w:t>
            </w:r>
          </w:p>
        </w:tc>
      </w:tr>
      <w:tr w:rsidR="00722CDE" w:rsidRPr="00FC3D68" w:rsidTr="00265B38">
        <w:trPr>
          <w:trHeight w:val="345"/>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Wielkość działki</w:t>
            </w:r>
          </w:p>
        </w:tc>
        <w:tc>
          <w:tcPr>
            <w:tcW w:w="1432" w:type="dxa"/>
            <w:tcBorders>
              <w:left w:val="double" w:sz="4" w:space="0" w:color="auto"/>
            </w:tcBorders>
            <w:vAlign w:val="center"/>
          </w:tcPr>
          <w:p w:rsidR="00722CDE" w:rsidRPr="00FC3D68" w:rsidRDefault="00722CDE" w:rsidP="00265B38">
            <w:pPr>
              <w:rPr>
                <w:iCs/>
                <w:szCs w:val="18"/>
              </w:rPr>
            </w:pPr>
            <w:r w:rsidRPr="00FC3D68">
              <w:rPr>
                <w:iCs/>
                <w:szCs w:val="18"/>
              </w:rPr>
              <w:t>Mała</w:t>
            </w:r>
          </w:p>
        </w:tc>
      </w:tr>
      <w:tr w:rsidR="00722CDE" w:rsidRPr="00FC3D68" w:rsidTr="00265B38">
        <w:trPr>
          <w:trHeight w:val="279"/>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Powierzchnia użytkowa</w:t>
            </w:r>
          </w:p>
        </w:tc>
        <w:tc>
          <w:tcPr>
            <w:tcW w:w="1432" w:type="dxa"/>
            <w:tcBorders>
              <w:left w:val="double" w:sz="4" w:space="0" w:color="auto"/>
            </w:tcBorders>
            <w:vAlign w:val="center"/>
          </w:tcPr>
          <w:p w:rsidR="00722CDE" w:rsidRPr="00FC3D68" w:rsidRDefault="00722CDE" w:rsidP="00265B38">
            <w:pPr>
              <w:rPr>
                <w:iCs/>
                <w:szCs w:val="18"/>
              </w:rPr>
            </w:pPr>
            <w:r w:rsidRPr="00FC3D68">
              <w:rPr>
                <w:iCs/>
                <w:szCs w:val="18"/>
              </w:rPr>
              <w:t>Mała</w:t>
            </w:r>
          </w:p>
        </w:tc>
      </w:tr>
      <w:tr w:rsidR="00722CDE" w:rsidRPr="00FC3D68" w:rsidTr="00265B38">
        <w:trPr>
          <w:trHeight w:val="283"/>
          <w:jc w:val="center"/>
        </w:trPr>
        <w:tc>
          <w:tcPr>
            <w:tcW w:w="0" w:type="auto"/>
            <w:vMerge/>
            <w:tcBorders>
              <w:right w:val="double" w:sz="4" w:space="0" w:color="auto"/>
            </w:tcBorders>
            <w:vAlign w:val="center"/>
          </w:tcPr>
          <w:p w:rsidR="00722CDE" w:rsidRPr="00FC3D68" w:rsidRDefault="00722CDE" w:rsidP="00265B38">
            <w:pPr>
              <w:rPr>
                <w:b/>
                <w:bCs/>
                <w:szCs w:val="18"/>
              </w:rPr>
            </w:pPr>
          </w:p>
        </w:tc>
        <w:tc>
          <w:tcPr>
            <w:tcW w:w="0" w:type="auto"/>
            <w:tcBorders>
              <w:left w:val="double" w:sz="4" w:space="0" w:color="auto"/>
            </w:tcBorders>
            <w:vAlign w:val="center"/>
          </w:tcPr>
          <w:p w:rsidR="00722CDE" w:rsidRPr="00FC3D68" w:rsidRDefault="00722CDE" w:rsidP="00265B38">
            <w:pPr>
              <w:ind w:left="284"/>
              <w:rPr>
                <w:iCs/>
                <w:szCs w:val="18"/>
              </w:rPr>
            </w:pPr>
            <w:r w:rsidRPr="00FC3D68">
              <w:rPr>
                <w:iCs/>
                <w:szCs w:val="18"/>
              </w:rPr>
              <w:t>Stan użytkowy budynku</w:t>
            </w:r>
          </w:p>
        </w:tc>
        <w:tc>
          <w:tcPr>
            <w:tcW w:w="1432" w:type="dxa"/>
            <w:tcBorders>
              <w:left w:val="double" w:sz="4" w:space="0" w:color="auto"/>
            </w:tcBorders>
            <w:vAlign w:val="center"/>
          </w:tcPr>
          <w:p w:rsidR="00722CDE" w:rsidRPr="00FC3D68" w:rsidRDefault="00722CDE" w:rsidP="00265B38">
            <w:pPr>
              <w:ind w:left="35"/>
              <w:rPr>
                <w:iCs/>
                <w:szCs w:val="18"/>
              </w:rPr>
            </w:pPr>
            <w:r w:rsidRPr="00FC3D68">
              <w:rPr>
                <w:iCs/>
                <w:szCs w:val="18"/>
              </w:rPr>
              <w:t>Dobry</w:t>
            </w:r>
          </w:p>
        </w:tc>
      </w:tr>
    </w:tbl>
    <w:p w:rsidR="00722CDE" w:rsidRPr="00FC3D68" w:rsidRDefault="00722CDE" w:rsidP="00722CDE">
      <w:pPr>
        <w:rPr>
          <w:szCs w:val="18"/>
        </w:rPr>
      </w:pPr>
    </w:p>
    <w:p w:rsidR="00722CDE" w:rsidRPr="00FC3D68" w:rsidRDefault="00722CDE" w:rsidP="00722CDE">
      <w:pPr>
        <w:rPr>
          <w:szCs w:val="18"/>
        </w:rPr>
      </w:pPr>
      <w:r w:rsidRPr="00FC3D68">
        <w:rPr>
          <w:szCs w:val="18"/>
        </w:rPr>
        <w:t>Charakterystykę wycenianej nieruchomości i ocen jej cech rynkowych przedstawia poniższa  tabela</w:t>
      </w:r>
    </w:p>
    <w:p w:rsidR="00722CDE" w:rsidRPr="00FC3D68" w:rsidRDefault="00722CDE" w:rsidP="00722CDE">
      <w:pPr>
        <w:rPr>
          <w:szCs w:val="18"/>
        </w:rPr>
      </w:pPr>
    </w:p>
    <w:p w:rsidR="00722CDE" w:rsidRPr="004019B3" w:rsidRDefault="00722CDE" w:rsidP="00722CDE">
      <w:pPr>
        <w:rPr>
          <w:b/>
          <w:bCs/>
          <w:szCs w:val="18"/>
        </w:rPr>
      </w:pPr>
      <w:r w:rsidRPr="004019B3">
        <w:rPr>
          <w:b/>
          <w:bCs/>
          <w:szCs w:val="18"/>
        </w:rPr>
        <w:t>Opis cech rynkowych wycenianej nieruchomości</w:t>
      </w:r>
    </w:p>
    <w:tbl>
      <w:tblPr>
        <w:tblW w:w="0" w:type="auto"/>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8"/>
        <w:gridCol w:w="4488"/>
      </w:tblGrid>
      <w:tr w:rsidR="00722CDE" w:rsidRPr="00FC3D68" w:rsidTr="00265B38">
        <w:trPr>
          <w:trHeight w:val="466"/>
          <w:jc w:val="center"/>
        </w:trPr>
        <w:tc>
          <w:tcPr>
            <w:tcW w:w="3698" w:type="dxa"/>
            <w:vAlign w:val="center"/>
          </w:tcPr>
          <w:p w:rsidR="00722CDE" w:rsidRPr="004019B3" w:rsidRDefault="00722CDE" w:rsidP="00265B38">
            <w:pPr>
              <w:rPr>
                <w:szCs w:val="18"/>
              </w:rPr>
            </w:pPr>
            <w:r w:rsidRPr="004019B3">
              <w:rPr>
                <w:bCs/>
                <w:szCs w:val="18"/>
              </w:rPr>
              <w:t>Powierzchnia użytkowa (m</w:t>
            </w:r>
            <w:r w:rsidRPr="004019B3">
              <w:rPr>
                <w:bCs/>
                <w:szCs w:val="18"/>
                <w:vertAlign w:val="superscript"/>
              </w:rPr>
              <w:t>2</w:t>
            </w:r>
            <w:r w:rsidRPr="004019B3">
              <w:rPr>
                <w:bCs/>
                <w:szCs w:val="18"/>
              </w:rPr>
              <w:t>)</w:t>
            </w:r>
          </w:p>
        </w:tc>
        <w:tc>
          <w:tcPr>
            <w:tcW w:w="4488" w:type="dxa"/>
            <w:vAlign w:val="center"/>
          </w:tcPr>
          <w:p w:rsidR="00722CDE" w:rsidRPr="009644A5" w:rsidRDefault="00722CDE" w:rsidP="009644A5">
            <w:pPr>
              <w:rPr>
                <w:b/>
                <w:bCs/>
                <w:szCs w:val="18"/>
                <w:vertAlign w:val="superscript"/>
              </w:rPr>
            </w:pPr>
            <w:r w:rsidRPr="004019B3">
              <w:rPr>
                <w:b/>
                <w:bCs/>
                <w:szCs w:val="18"/>
              </w:rPr>
              <w:t>1</w:t>
            </w:r>
            <w:r w:rsidR="009644A5">
              <w:rPr>
                <w:b/>
                <w:bCs/>
                <w:szCs w:val="18"/>
              </w:rPr>
              <w:t>59,50m</w:t>
            </w:r>
            <w:r w:rsidR="009644A5">
              <w:rPr>
                <w:b/>
                <w:bCs/>
                <w:szCs w:val="18"/>
                <w:vertAlign w:val="superscript"/>
              </w:rPr>
              <w:t>2</w:t>
            </w:r>
          </w:p>
        </w:tc>
      </w:tr>
      <w:tr w:rsidR="00722CDE" w:rsidRPr="00FC3D68" w:rsidTr="00265B38">
        <w:trPr>
          <w:trHeight w:val="416"/>
          <w:jc w:val="center"/>
        </w:trPr>
        <w:tc>
          <w:tcPr>
            <w:tcW w:w="3698" w:type="dxa"/>
            <w:vAlign w:val="center"/>
          </w:tcPr>
          <w:p w:rsidR="00722CDE" w:rsidRPr="00FC3D68" w:rsidRDefault="00722CDE" w:rsidP="00265B38">
            <w:pPr>
              <w:rPr>
                <w:szCs w:val="18"/>
              </w:rPr>
            </w:pPr>
            <w:r w:rsidRPr="00FC3D68">
              <w:rPr>
                <w:szCs w:val="18"/>
              </w:rPr>
              <w:t>Lokalizacja</w:t>
            </w:r>
          </w:p>
        </w:tc>
        <w:tc>
          <w:tcPr>
            <w:tcW w:w="4488" w:type="dxa"/>
            <w:vAlign w:val="center"/>
          </w:tcPr>
          <w:p w:rsidR="00722CDE" w:rsidRPr="00FC3D68" w:rsidRDefault="00722CDE" w:rsidP="00265B38">
            <w:pPr>
              <w:rPr>
                <w:b/>
                <w:bCs/>
                <w:szCs w:val="18"/>
              </w:rPr>
            </w:pPr>
            <w:r w:rsidRPr="00FC3D68">
              <w:rPr>
                <w:b/>
                <w:bCs/>
                <w:szCs w:val="18"/>
              </w:rPr>
              <w:t>Dobra</w:t>
            </w:r>
          </w:p>
        </w:tc>
      </w:tr>
      <w:tr w:rsidR="00722CDE" w:rsidRPr="00FC3D68" w:rsidTr="00265B38">
        <w:trPr>
          <w:trHeight w:val="416"/>
          <w:jc w:val="center"/>
        </w:trPr>
        <w:tc>
          <w:tcPr>
            <w:tcW w:w="3698" w:type="dxa"/>
            <w:vAlign w:val="center"/>
          </w:tcPr>
          <w:p w:rsidR="00722CDE" w:rsidRPr="00FC3D68" w:rsidRDefault="00722CDE" w:rsidP="00265B38">
            <w:pPr>
              <w:rPr>
                <w:szCs w:val="18"/>
              </w:rPr>
            </w:pPr>
            <w:r w:rsidRPr="00FC3D68">
              <w:rPr>
                <w:szCs w:val="18"/>
              </w:rPr>
              <w:t>Wiek budynku</w:t>
            </w:r>
          </w:p>
        </w:tc>
        <w:tc>
          <w:tcPr>
            <w:tcW w:w="4488" w:type="dxa"/>
            <w:vAlign w:val="center"/>
          </w:tcPr>
          <w:p w:rsidR="00722CDE" w:rsidRPr="00FC3D68" w:rsidRDefault="00722CDE" w:rsidP="00C45A66">
            <w:pPr>
              <w:rPr>
                <w:b/>
                <w:bCs/>
                <w:szCs w:val="18"/>
              </w:rPr>
            </w:pPr>
            <w:r w:rsidRPr="00FC3D68">
              <w:rPr>
                <w:b/>
                <w:bCs/>
                <w:szCs w:val="18"/>
              </w:rPr>
              <w:t xml:space="preserve">Do </w:t>
            </w:r>
            <w:r w:rsidR="00C45A66">
              <w:rPr>
                <w:b/>
                <w:bCs/>
                <w:szCs w:val="18"/>
              </w:rPr>
              <w:t>3</w:t>
            </w:r>
            <w:r w:rsidRPr="00FC3D68">
              <w:rPr>
                <w:b/>
                <w:bCs/>
                <w:szCs w:val="18"/>
              </w:rPr>
              <w:t>0 lat</w:t>
            </w:r>
          </w:p>
        </w:tc>
      </w:tr>
      <w:tr w:rsidR="00722CDE" w:rsidRPr="00FC3D68" w:rsidTr="00265B38">
        <w:trPr>
          <w:trHeight w:val="423"/>
          <w:jc w:val="center"/>
        </w:trPr>
        <w:tc>
          <w:tcPr>
            <w:tcW w:w="3698" w:type="dxa"/>
            <w:vAlign w:val="center"/>
          </w:tcPr>
          <w:p w:rsidR="00722CDE" w:rsidRPr="00FC3D68" w:rsidRDefault="00722CDE" w:rsidP="00265B38">
            <w:pPr>
              <w:rPr>
                <w:iCs/>
                <w:szCs w:val="18"/>
              </w:rPr>
            </w:pPr>
            <w:r w:rsidRPr="00FC3D68">
              <w:rPr>
                <w:iCs/>
                <w:szCs w:val="18"/>
              </w:rPr>
              <w:t>Wielkość działki</w:t>
            </w:r>
          </w:p>
        </w:tc>
        <w:tc>
          <w:tcPr>
            <w:tcW w:w="4488" w:type="dxa"/>
            <w:vAlign w:val="center"/>
          </w:tcPr>
          <w:p w:rsidR="00722CDE" w:rsidRPr="00FC3D68" w:rsidRDefault="00722CDE" w:rsidP="00265B38">
            <w:pPr>
              <w:ind w:left="35"/>
              <w:rPr>
                <w:b/>
                <w:iCs/>
                <w:szCs w:val="18"/>
              </w:rPr>
            </w:pPr>
            <w:r w:rsidRPr="00FC3D68">
              <w:rPr>
                <w:b/>
                <w:iCs/>
                <w:szCs w:val="18"/>
              </w:rPr>
              <w:t>Średnia</w:t>
            </w:r>
          </w:p>
        </w:tc>
      </w:tr>
      <w:tr w:rsidR="00722CDE" w:rsidRPr="00FC3D68" w:rsidTr="00265B38">
        <w:trPr>
          <w:trHeight w:val="407"/>
          <w:jc w:val="center"/>
        </w:trPr>
        <w:tc>
          <w:tcPr>
            <w:tcW w:w="3698" w:type="dxa"/>
            <w:vAlign w:val="center"/>
          </w:tcPr>
          <w:p w:rsidR="00722CDE" w:rsidRPr="00FC3D68" w:rsidRDefault="00722CDE" w:rsidP="00265B38">
            <w:pPr>
              <w:rPr>
                <w:iCs/>
                <w:szCs w:val="18"/>
              </w:rPr>
            </w:pPr>
            <w:r w:rsidRPr="00FC3D68">
              <w:rPr>
                <w:iCs/>
                <w:szCs w:val="18"/>
              </w:rPr>
              <w:t>Powierzchnia użytkowa budynku</w:t>
            </w:r>
          </w:p>
        </w:tc>
        <w:tc>
          <w:tcPr>
            <w:tcW w:w="4488" w:type="dxa"/>
            <w:vAlign w:val="center"/>
          </w:tcPr>
          <w:p w:rsidR="00722CDE" w:rsidRPr="00FC3D68" w:rsidRDefault="00722CDE" w:rsidP="00265B38">
            <w:pPr>
              <w:ind w:left="35"/>
              <w:rPr>
                <w:b/>
                <w:iCs/>
                <w:szCs w:val="18"/>
              </w:rPr>
            </w:pPr>
            <w:r w:rsidRPr="00FC3D68">
              <w:rPr>
                <w:b/>
                <w:iCs/>
                <w:szCs w:val="18"/>
              </w:rPr>
              <w:t>Średnia</w:t>
            </w:r>
          </w:p>
        </w:tc>
      </w:tr>
      <w:tr w:rsidR="00722CDE" w:rsidRPr="00FC3D68" w:rsidTr="00265B38">
        <w:trPr>
          <w:trHeight w:val="407"/>
          <w:jc w:val="center"/>
        </w:trPr>
        <w:tc>
          <w:tcPr>
            <w:tcW w:w="3698" w:type="dxa"/>
            <w:vAlign w:val="center"/>
          </w:tcPr>
          <w:p w:rsidR="00722CDE" w:rsidRPr="00FC3D68" w:rsidRDefault="00722CDE" w:rsidP="00265B38">
            <w:pPr>
              <w:rPr>
                <w:iCs/>
                <w:szCs w:val="18"/>
              </w:rPr>
            </w:pPr>
            <w:r w:rsidRPr="00FC3D68">
              <w:rPr>
                <w:iCs/>
                <w:szCs w:val="18"/>
              </w:rPr>
              <w:t>Stan użytkowy budynku</w:t>
            </w:r>
          </w:p>
        </w:tc>
        <w:tc>
          <w:tcPr>
            <w:tcW w:w="4488" w:type="dxa"/>
            <w:vAlign w:val="center"/>
          </w:tcPr>
          <w:p w:rsidR="00722CDE" w:rsidRPr="00FC3D68" w:rsidRDefault="00722CDE" w:rsidP="00265B38">
            <w:pPr>
              <w:ind w:left="35"/>
              <w:rPr>
                <w:b/>
                <w:iCs/>
                <w:szCs w:val="18"/>
              </w:rPr>
            </w:pPr>
            <w:r w:rsidRPr="00FC3D68">
              <w:rPr>
                <w:b/>
                <w:iCs/>
                <w:szCs w:val="18"/>
              </w:rPr>
              <w:t>Średni</w:t>
            </w:r>
          </w:p>
        </w:tc>
      </w:tr>
    </w:tbl>
    <w:p w:rsidR="00722CDE" w:rsidRPr="00FC3D68" w:rsidRDefault="00722CDE" w:rsidP="00722CDE">
      <w:pPr>
        <w:rPr>
          <w:szCs w:val="18"/>
        </w:rPr>
      </w:pPr>
    </w:p>
    <w:p w:rsidR="00722CDE" w:rsidRPr="00FC3D68" w:rsidRDefault="00722CDE" w:rsidP="00722CDE">
      <w:pPr>
        <w:rPr>
          <w:szCs w:val="18"/>
        </w:rPr>
      </w:pPr>
      <w:r w:rsidRPr="00FC3D68">
        <w:rPr>
          <w:szCs w:val="18"/>
        </w:rPr>
        <w:t xml:space="preserve">Na podstawie wag poszczególnych cech i wyliczonego zakresu sumy współczynników korygujących, ustalono zakresy współczynników korygujących dla każdej z cech. </w:t>
      </w:r>
    </w:p>
    <w:p w:rsidR="00722CDE" w:rsidRDefault="00722CDE"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Default="00332A74" w:rsidP="00722CDE">
      <w:pPr>
        <w:rPr>
          <w:szCs w:val="18"/>
        </w:rPr>
      </w:pPr>
    </w:p>
    <w:p w:rsidR="00332A74" w:rsidRPr="00FC3D68" w:rsidRDefault="00332A74" w:rsidP="00722CDE">
      <w:pPr>
        <w:rPr>
          <w:szCs w:val="18"/>
        </w:rPr>
      </w:pPr>
    </w:p>
    <w:p w:rsidR="00722CDE" w:rsidRPr="00FC3D68" w:rsidRDefault="00722CDE" w:rsidP="00722CDE">
      <w:pPr>
        <w:rPr>
          <w:szCs w:val="18"/>
        </w:rPr>
      </w:pPr>
      <w:r w:rsidRPr="00FC3D68">
        <w:rPr>
          <w:szCs w:val="18"/>
        </w:rPr>
        <w:lastRenderedPageBreak/>
        <w:t>Następnie na podstawie ocen cech rynkowych przypisanych wycenianej nieruchomości, dla każdej cechy ustalono cząstkowe współczynniki korygujące dla wycenianej nieruchomości, których suma stanowi współczynnik korygujący cenę średnią.</w:t>
      </w:r>
    </w:p>
    <w:p w:rsidR="00722CDE" w:rsidRPr="00FC3D68" w:rsidRDefault="00722CDE" w:rsidP="00722CDE">
      <w:pPr>
        <w:rPr>
          <w:b/>
          <w:bCs/>
          <w:szCs w:val="18"/>
        </w:rPr>
      </w:pPr>
      <w:r w:rsidRPr="00FC3D68">
        <w:rPr>
          <w:b/>
          <w:szCs w:val="18"/>
        </w:rPr>
        <w:t xml:space="preserve">Tabela. </w:t>
      </w:r>
      <w:r w:rsidRPr="00FC3D68">
        <w:rPr>
          <w:b/>
          <w:bCs/>
          <w:szCs w:val="18"/>
        </w:rPr>
        <w:t>Wartości współczynników korygujących dla  poszczególnych cech rynkowych</w:t>
      </w:r>
    </w:p>
    <w:tbl>
      <w:tblPr>
        <w:tblW w:w="9320" w:type="dxa"/>
        <w:tblInd w:w="55" w:type="dxa"/>
        <w:tblCellMar>
          <w:left w:w="70" w:type="dxa"/>
          <w:right w:w="70" w:type="dxa"/>
        </w:tblCellMar>
        <w:tblLook w:val="0000"/>
      </w:tblPr>
      <w:tblGrid>
        <w:gridCol w:w="447"/>
        <w:gridCol w:w="2655"/>
        <w:gridCol w:w="983"/>
        <w:gridCol w:w="989"/>
        <w:gridCol w:w="990"/>
        <w:gridCol w:w="1743"/>
        <w:gridCol w:w="1513"/>
      </w:tblGrid>
      <w:tr w:rsidR="00722CDE" w:rsidRPr="00FC3D68" w:rsidTr="009644A5">
        <w:trPr>
          <w:trHeight w:val="795"/>
        </w:trPr>
        <w:tc>
          <w:tcPr>
            <w:tcW w:w="447" w:type="dxa"/>
            <w:tcBorders>
              <w:top w:val="single" w:sz="8" w:space="0" w:color="auto"/>
              <w:left w:val="single" w:sz="8" w:space="0" w:color="auto"/>
              <w:bottom w:val="single" w:sz="4" w:space="0" w:color="auto"/>
              <w:right w:val="single" w:sz="4" w:space="0" w:color="auto"/>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Lp.</w:t>
            </w:r>
          </w:p>
        </w:tc>
        <w:tc>
          <w:tcPr>
            <w:tcW w:w="2655" w:type="dxa"/>
            <w:tcBorders>
              <w:top w:val="single" w:sz="8" w:space="0" w:color="auto"/>
              <w:left w:val="nil"/>
              <w:bottom w:val="single" w:sz="4" w:space="0" w:color="auto"/>
              <w:right w:val="single" w:sz="4" w:space="0" w:color="auto"/>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Cechy rynkowe</w:t>
            </w:r>
          </w:p>
        </w:tc>
        <w:tc>
          <w:tcPr>
            <w:tcW w:w="983" w:type="dxa"/>
            <w:tcBorders>
              <w:top w:val="single" w:sz="8" w:space="0" w:color="auto"/>
              <w:left w:val="nil"/>
              <w:bottom w:val="single" w:sz="4" w:space="0" w:color="auto"/>
              <w:right w:val="single" w:sz="4" w:space="0" w:color="auto"/>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Waga cechy [%]</w:t>
            </w:r>
          </w:p>
        </w:tc>
        <w:tc>
          <w:tcPr>
            <w:tcW w:w="1979" w:type="dxa"/>
            <w:gridSpan w:val="2"/>
            <w:tcBorders>
              <w:top w:val="single" w:sz="8" w:space="0" w:color="auto"/>
              <w:left w:val="nil"/>
              <w:bottom w:val="single" w:sz="4" w:space="0" w:color="auto"/>
              <w:right w:val="single" w:sz="4" w:space="0" w:color="000000"/>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Zakres współczynników korygujących</w:t>
            </w:r>
          </w:p>
        </w:tc>
        <w:tc>
          <w:tcPr>
            <w:tcW w:w="1743" w:type="dxa"/>
            <w:tcBorders>
              <w:top w:val="single" w:sz="8" w:space="0" w:color="auto"/>
              <w:left w:val="nil"/>
              <w:bottom w:val="single" w:sz="4" w:space="0" w:color="auto"/>
              <w:right w:val="single" w:sz="4" w:space="0" w:color="auto"/>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Wartość cechy (</w:t>
            </w:r>
            <w:proofErr w:type="spellStart"/>
            <w:r w:rsidRPr="00FC3D68">
              <w:rPr>
                <w:rFonts w:cs="Arial"/>
                <w:b/>
                <w:bCs/>
                <w:color w:val="000000"/>
                <w:szCs w:val="18"/>
              </w:rPr>
              <w:t>nier</w:t>
            </w:r>
            <w:proofErr w:type="spellEnd"/>
            <w:r w:rsidRPr="00FC3D68">
              <w:rPr>
                <w:rFonts w:cs="Arial"/>
                <w:b/>
                <w:bCs/>
                <w:color w:val="000000"/>
                <w:szCs w:val="18"/>
              </w:rPr>
              <w:t xml:space="preserve">. </w:t>
            </w:r>
            <w:proofErr w:type="spellStart"/>
            <w:r w:rsidRPr="00FC3D68">
              <w:rPr>
                <w:rFonts w:cs="Arial"/>
                <w:b/>
                <w:bCs/>
                <w:color w:val="000000"/>
                <w:szCs w:val="18"/>
              </w:rPr>
              <w:t>wyc</w:t>
            </w:r>
            <w:proofErr w:type="spellEnd"/>
            <w:r w:rsidRPr="00FC3D68">
              <w:rPr>
                <w:rFonts w:cs="Arial"/>
                <w:b/>
                <w:bCs/>
                <w:color w:val="000000"/>
                <w:szCs w:val="18"/>
              </w:rPr>
              <w:t>.)</w:t>
            </w:r>
          </w:p>
        </w:tc>
        <w:tc>
          <w:tcPr>
            <w:tcW w:w="1513" w:type="dxa"/>
            <w:tcBorders>
              <w:top w:val="single" w:sz="8" w:space="0" w:color="auto"/>
              <w:left w:val="nil"/>
              <w:bottom w:val="single" w:sz="4" w:space="0" w:color="auto"/>
              <w:right w:val="single" w:sz="8" w:space="0" w:color="auto"/>
            </w:tcBorders>
            <w:shd w:val="clear" w:color="auto" w:fill="C0C0C0"/>
            <w:vAlign w:val="center"/>
          </w:tcPr>
          <w:p w:rsidR="00722CDE" w:rsidRPr="00FC3D68" w:rsidRDefault="00722CDE" w:rsidP="00265B38">
            <w:pPr>
              <w:jc w:val="center"/>
              <w:rPr>
                <w:rFonts w:cs="Arial"/>
                <w:b/>
                <w:bCs/>
                <w:color w:val="000000"/>
                <w:szCs w:val="18"/>
              </w:rPr>
            </w:pPr>
            <w:r w:rsidRPr="00FC3D68">
              <w:rPr>
                <w:rFonts w:cs="Arial"/>
                <w:b/>
                <w:bCs/>
                <w:color w:val="000000"/>
                <w:szCs w:val="18"/>
              </w:rPr>
              <w:t xml:space="preserve">Wartości </w:t>
            </w:r>
            <w:proofErr w:type="spellStart"/>
            <w:r w:rsidRPr="00FC3D68">
              <w:rPr>
                <w:rFonts w:cs="Arial"/>
                <w:b/>
                <w:bCs/>
                <w:color w:val="000000"/>
                <w:szCs w:val="18"/>
              </w:rPr>
              <w:t>współcz</w:t>
            </w:r>
            <w:proofErr w:type="spellEnd"/>
            <w:r w:rsidRPr="00FC3D68">
              <w:rPr>
                <w:rFonts w:cs="Arial"/>
                <w:b/>
                <w:bCs/>
                <w:color w:val="000000"/>
                <w:szCs w:val="18"/>
              </w:rPr>
              <w:t>. korygującego</w:t>
            </w:r>
          </w:p>
        </w:tc>
      </w:tr>
      <w:tr w:rsidR="009644A5" w:rsidRPr="00FC3D68" w:rsidTr="009644A5">
        <w:trPr>
          <w:trHeight w:val="360"/>
        </w:trPr>
        <w:tc>
          <w:tcPr>
            <w:tcW w:w="447" w:type="dxa"/>
            <w:tcBorders>
              <w:top w:val="nil"/>
              <w:left w:val="single" w:sz="8" w:space="0" w:color="auto"/>
              <w:bottom w:val="single" w:sz="4" w:space="0" w:color="auto"/>
              <w:right w:val="single" w:sz="4" w:space="0" w:color="auto"/>
            </w:tcBorders>
            <w:shd w:val="clear" w:color="auto" w:fill="auto"/>
            <w:vAlign w:val="center"/>
          </w:tcPr>
          <w:p w:rsidR="009644A5" w:rsidRPr="00FC3D68" w:rsidRDefault="009644A5" w:rsidP="00265B38">
            <w:pPr>
              <w:rPr>
                <w:rFonts w:cs="Arial"/>
                <w:szCs w:val="18"/>
              </w:rPr>
            </w:pPr>
            <w:r w:rsidRPr="00FC3D68">
              <w:rPr>
                <w:rFonts w:cs="Arial"/>
                <w:szCs w:val="18"/>
              </w:rPr>
              <w:t>1</w:t>
            </w:r>
          </w:p>
        </w:tc>
        <w:tc>
          <w:tcPr>
            <w:tcW w:w="2655" w:type="dxa"/>
            <w:tcBorders>
              <w:top w:val="nil"/>
              <w:left w:val="nil"/>
              <w:bottom w:val="single" w:sz="4" w:space="0" w:color="auto"/>
              <w:right w:val="single" w:sz="4" w:space="0" w:color="auto"/>
            </w:tcBorders>
            <w:shd w:val="clear" w:color="auto" w:fill="auto"/>
            <w:vAlign w:val="bottom"/>
          </w:tcPr>
          <w:p w:rsidR="009644A5" w:rsidRPr="00FC3D68" w:rsidRDefault="009644A5" w:rsidP="00265B38">
            <w:pPr>
              <w:rPr>
                <w:color w:val="000000"/>
                <w:szCs w:val="18"/>
              </w:rPr>
            </w:pPr>
            <w:r w:rsidRPr="00FC3D68">
              <w:rPr>
                <w:color w:val="000000"/>
                <w:szCs w:val="18"/>
              </w:rPr>
              <w:t>Lokalizacja  nieruchomości</w:t>
            </w:r>
          </w:p>
        </w:tc>
        <w:tc>
          <w:tcPr>
            <w:tcW w:w="983" w:type="dxa"/>
            <w:tcBorders>
              <w:top w:val="nil"/>
              <w:left w:val="nil"/>
              <w:bottom w:val="single" w:sz="4" w:space="0" w:color="auto"/>
              <w:right w:val="single" w:sz="4" w:space="0" w:color="auto"/>
            </w:tcBorders>
            <w:shd w:val="clear" w:color="auto" w:fill="auto"/>
            <w:vAlign w:val="center"/>
          </w:tcPr>
          <w:p w:rsidR="009644A5" w:rsidRPr="00FC3D68" w:rsidRDefault="009644A5" w:rsidP="00265B38">
            <w:pPr>
              <w:jc w:val="center"/>
              <w:rPr>
                <w:color w:val="000000"/>
                <w:szCs w:val="18"/>
              </w:rPr>
            </w:pPr>
            <w:r w:rsidRPr="00FC3D68">
              <w:rPr>
                <w:color w:val="000000"/>
                <w:szCs w:val="18"/>
              </w:rPr>
              <w:t>30</w:t>
            </w:r>
          </w:p>
        </w:tc>
        <w:tc>
          <w:tcPr>
            <w:tcW w:w="989" w:type="dxa"/>
            <w:tcBorders>
              <w:top w:val="nil"/>
              <w:left w:val="nil"/>
              <w:bottom w:val="single" w:sz="4" w:space="0" w:color="auto"/>
              <w:right w:val="single" w:sz="4" w:space="0" w:color="auto"/>
            </w:tcBorders>
            <w:shd w:val="clear" w:color="auto" w:fill="auto"/>
            <w:vAlign w:val="center"/>
          </w:tcPr>
          <w:p w:rsidR="009644A5" w:rsidRPr="00FC3D68" w:rsidRDefault="009644A5" w:rsidP="00265B38">
            <w:pPr>
              <w:jc w:val="center"/>
              <w:rPr>
                <w:color w:val="000000"/>
                <w:szCs w:val="18"/>
              </w:rPr>
            </w:pPr>
            <w:r w:rsidRPr="00FC3D68">
              <w:rPr>
                <w:color w:val="000000"/>
                <w:szCs w:val="18"/>
              </w:rPr>
              <w:t>0,2148</w:t>
            </w:r>
          </w:p>
        </w:tc>
        <w:tc>
          <w:tcPr>
            <w:tcW w:w="990" w:type="dxa"/>
            <w:tcBorders>
              <w:top w:val="nil"/>
              <w:left w:val="nil"/>
              <w:bottom w:val="single" w:sz="4" w:space="0" w:color="auto"/>
              <w:right w:val="single" w:sz="4" w:space="0" w:color="auto"/>
            </w:tcBorders>
            <w:shd w:val="clear" w:color="auto" w:fill="auto"/>
            <w:vAlign w:val="center"/>
          </w:tcPr>
          <w:p w:rsidR="009644A5" w:rsidRPr="00FC3D68" w:rsidRDefault="009644A5" w:rsidP="00265B38">
            <w:pPr>
              <w:jc w:val="center"/>
              <w:rPr>
                <w:color w:val="000000"/>
                <w:szCs w:val="18"/>
              </w:rPr>
            </w:pPr>
            <w:r w:rsidRPr="00FC3D68">
              <w:rPr>
                <w:color w:val="000000"/>
                <w:szCs w:val="18"/>
              </w:rPr>
              <w:t>0,4135</w:t>
            </w:r>
          </w:p>
        </w:tc>
        <w:tc>
          <w:tcPr>
            <w:tcW w:w="1743" w:type="dxa"/>
            <w:tcBorders>
              <w:top w:val="nil"/>
              <w:left w:val="nil"/>
              <w:bottom w:val="single" w:sz="4" w:space="0" w:color="auto"/>
              <w:right w:val="single" w:sz="4" w:space="0" w:color="auto"/>
            </w:tcBorders>
            <w:shd w:val="clear" w:color="auto" w:fill="auto"/>
            <w:vAlign w:val="center"/>
          </w:tcPr>
          <w:p w:rsidR="009644A5" w:rsidRDefault="009644A5">
            <w:pPr>
              <w:jc w:val="center"/>
              <w:rPr>
                <w:rFonts w:ascii="Czcionka tekstu podstawowego" w:eastAsia="SimSun" w:hAnsi="Czcionka tekstu podstawowego" w:hint="eastAsia"/>
                <w:color w:val="000000"/>
                <w:sz w:val="22"/>
                <w:szCs w:val="22"/>
                <w:lang w:eastAsia="zh-CN"/>
              </w:rPr>
            </w:pPr>
            <w:r>
              <w:rPr>
                <w:rFonts w:ascii="Czcionka tekstu podstawowego" w:hAnsi="Czcionka tekstu podstawowego"/>
                <w:color w:val="000000"/>
                <w:sz w:val="22"/>
                <w:szCs w:val="22"/>
              </w:rPr>
              <w:t>dobra</w:t>
            </w:r>
          </w:p>
        </w:tc>
        <w:tc>
          <w:tcPr>
            <w:tcW w:w="1513" w:type="dxa"/>
            <w:tcBorders>
              <w:top w:val="nil"/>
              <w:left w:val="nil"/>
              <w:bottom w:val="single" w:sz="4" w:space="0" w:color="auto"/>
              <w:right w:val="single" w:sz="8" w:space="0" w:color="auto"/>
            </w:tcBorders>
            <w:shd w:val="clear" w:color="auto" w:fill="auto"/>
            <w:vAlign w:val="center"/>
          </w:tcPr>
          <w:p w:rsidR="009644A5" w:rsidRDefault="009644A5">
            <w:pPr>
              <w:jc w:val="center"/>
              <w:rPr>
                <w:rFonts w:ascii="Czcionka tekstu podstawowego" w:eastAsia="SimSun" w:hAnsi="Czcionka tekstu podstawowego" w:hint="eastAsia"/>
                <w:color w:val="000000"/>
                <w:sz w:val="22"/>
                <w:szCs w:val="22"/>
                <w:lang w:eastAsia="zh-CN"/>
              </w:rPr>
            </w:pPr>
            <w:r>
              <w:rPr>
                <w:rFonts w:ascii="Czcionka tekstu podstawowego" w:hAnsi="Czcionka tekstu podstawowego"/>
                <w:color w:val="000000"/>
                <w:sz w:val="22"/>
                <w:szCs w:val="22"/>
              </w:rPr>
              <w:t>0,3473</w:t>
            </w:r>
          </w:p>
        </w:tc>
      </w:tr>
      <w:tr w:rsidR="00722CDE" w:rsidRPr="00FC3D68" w:rsidTr="009644A5">
        <w:trPr>
          <w:trHeight w:val="360"/>
        </w:trPr>
        <w:tc>
          <w:tcPr>
            <w:tcW w:w="447" w:type="dxa"/>
            <w:tcBorders>
              <w:top w:val="nil"/>
              <w:left w:val="single" w:sz="8" w:space="0" w:color="auto"/>
              <w:bottom w:val="single" w:sz="4" w:space="0" w:color="auto"/>
              <w:right w:val="single" w:sz="4" w:space="0" w:color="auto"/>
            </w:tcBorders>
            <w:shd w:val="clear" w:color="auto" w:fill="auto"/>
            <w:vAlign w:val="center"/>
          </w:tcPr>
          <w:p w:rsidR="00722CDE" w:rsidRPr="00FC3D68" w:rsidRDefault="00722CDE" w:rsidP="00265B38">
            <w:pPr>
              <w:rPr>
                <w:rFonts w:cs="Arial"/>
                <w:szCs w:val="18"/>
              </w:rPr>
            </w:pPr>
            <w:r w:rsidRPr="00FC3D68">
              <w:rPr>
                <w:rFonts w:cs="Arial"/>
                <w:szCs w:val="18"/>
              </w:rPr>
              <w:t>2</w:t>
            </w:r>
          </w:p>
        </w:tc>
        <w:tc>
          <w:tcPr>
            <w:tcW w:w="2655" w:type="dxa"/>
            <w:tcBorders>
              <w:top w:val="nil"/>
              <w:left w:val="nil"/>
              <w:bottom w:val="single" w:sz="4" w:space="0" w:color="auto"/>
              <w:right w:val="single" w:sz="4" w:space="0" w:color="auto"/>
            </w:tcBorders>
            <w:shd w:val="clear" w:color="auto" w:fill="auto"/>
            <w:vAlign w:val="bottom"/>
          </w:tcPr>
          <w:p w:rsidR="00722CDE" w:rsidRPr="00FC3D68" w:rsidRDefault="00722CDE" w:rsidP="00265B38">
            <w:pPr>
              <w:rPr>
                <w:color w:val="000000"/>
                <w:szCs w:val="18"/>
              </w:rPr>
            </w:pPr>
            <w:r w:rsidRPr="00FC3D68">
              <w:rPr>
                <w:color w:val="000000"/>
                <w:szCs w:val="18"/>
              </w:rPr>
              <w:t>Wiek budynku</w:t>
            </w:r>
          </w:p>
        </w:tc>
        <w:tc>
          <w:tcPr>
            <w:tcW w:w="98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15</w:t>
            </w:r>
          </w:p>
        </w:tc>
        <w:tc>
          <w:tcPr>
            <w:tcW w:w="989"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0,1074</w:t>
            </w:r>
          </w:p>
        </w:tc>
        <w:tc>
          <w:tcPr>
            <w:tcW w:w="990"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0,2068</w:t>
            </w:r>
          </w:p>
        </w:tc>
        <w:tc>
          <w:tcPr>
            <w:tcW w:w="1743" w:type="dxa"/>
            <w:tcBorders>
              <w:top w:val="nil"/>
              <w:left w:val="nil"/>
              <w:bottom w:val="single" w:sz="4" w:space="0" w:color="auto"/>
              <w:right w:val="single" w:sz="4" w:space="0" w:color="auto"/>
            </w:tcBorders>
            <w:shd w:val="clear" w:color="auto" w:fill="auto"/>
            <w:vAlign w:val="center"/>
          </w:tcPr>
          <w:p w:rsidR="00722CDE" w:rsidRPr="00FC3D68" w:rsidRDefault="00722CDE" w:rsidP="00F81644">
            <w:pPr>
              <w:jc w:val="center"/>
              <w:rPr>
                <w:color w:val="000000"/>
                <w:szCs w:val="18"/>
              </w:rPr>
            </w:pPr>
            <w:r w:rsidRPr="00FC3D68">
              <w:rPr>
                <w:color w:val="000000"/>
                <w:szCs w:val="18"/>
              </w:rPr>
              <w:t xml:space="preserve">do </w:t>
            </w:r>
            <w:r w:rsidR="00F81644" w:rsidRPr="00FC3D68">
              <w:rPr>
                <w:color w:val="000000"/>
                <w:szCs w:val="18"/>
              </w:rPr>
              <w:t>3</w:t>
            </w:r>
            <w:r w:rsidRPr="00FC3D68">
              <w:rPr>
                <w:color w:val="000000"/>
                <w:szCs w:val="18"/>
              </w:rPr>
              <w:t>0l.</w:t>
            </w:r>
          </w:p>
        </w:tc>
        <w:tc>
          <w:tcPr>
            <w:tcW w:w="1513" w:type="dxa"/>
            <w:tcBorders>
              <w:top w:val="nil"/>
              <w:left w:val="nil"/>
              <w:bottom w:val="single" w:sz="4" w:space="0" w:color="auto"/>
              <w:right w:val="single" w:sz="8" w:space="0" w:color="auto"/>
            </w:tcBorders>
            <w:shd w:val="clear" w:color="auto" w:fill="auto"/>
            <w:vAlign w:val="center"/>
          </w:tcPr>
          <w:p w:rsidR="00722CDE" w:rsidRPr="00FC3D68" w:rsidRDefault="00722CDE" w:rsidP="00B55705">
            <w:pPr>
              <w:jc w:val="center"/>
              <w:rPr>
                <w:color w:val="000000"/>
                <w:szCs w:val="18"/>
              </w:rPr>
            </w:pPr>
            <w:r w:rsidRPr="00FC3D68">
              <w:rPr>
                <w:color w:val="000000"/>
                <w:szCs w:val="18"/>
              </w:rPr>
              <w:t>0,</w:t>
            </w:r>
            <w:r w:rsidR="00B55705" w:rsidRPr="00FC3D68">
              <w:rPr>
                <w:color w:val="000000"/>
                <w:szCs w:val="18"/>
              </w:rPr>
              <w:t>1405</w:t>
            </w:r>
          </w:p>
        </w:tc>
      </w:tr>
      <w:tr w:rsidR="00722CDE" w:rsidRPr="00FC3D68" w:rsidTr="009644A5">
        <w:trPr>
          <w:trHeight w:val="525"/>
        </w:trPr>
        <w:tc>
          <w:tcPr>
            <w:tcW w:w="447" w:type="dxa"/>
            <w:tcBorders>
              <w:top w:val="nil"/>
              <w:left w:val="single" w:sz="8" w:space="0" w:color="auto"/>
              <w:bottom w:val="single" w:sz="4" w:space="0" w:color="auto"/>
              <w:right w:val="single" w:sz="4" w:space="0" w:color="auto"/>
            </w:tcBorders>
            <w:shd w:val="clear" w:color="auto" w:fill="auto"/>
            <w:vAlign w:val="center"/>
          </w:tcPr>
          <w:p w:rsidR="00722CDE" w:rsidRPr="00FC3D68" w:rsidRDefault="00722CDE" w:rsidP="00265B38">
            <w:pPr>
              <w:rPr>
                <w:rFonts w:cs="Arial"/>
                <w:szCs w:val="18"/>
              </w:rPr>
            </w:pPr>
            <w:r w:rsidRPr="00FC3D68">
              <w:rPr>
                <w:rFonts w:cs="Arial"/>
                <w:szCs w:val="18"/>
              </w:rPr>
              <w:t>3</w:t>
            </w:r>
          </w:p>
        </w:tc>
        <w:tc>
          <w:tcPr>
            <w:tcW w:w="2655" w:type="dxa"/>
            <w:tcBorders>
              <w:top w:val="nil"/>
              <w:left w:val="nil"/>
              <w:bottom w:val="single" w:sz="4" w:space="0" w:color="auto"/>
              <w:right w:val="single" w:sz="4" w:space="0" w:color="auto"/>
            </w:tcBorders>
            <w:shd w:val="clear" w:color="auto" w:fill="auto"/>
            <w:vAlign w:val="bottom"/>
          </w:tcPr>
          <w:p w:rsidR="00722CDE" w:rsidRPr="00FC3D68" w:rsidRDefault="00722CDE" w:rsidP="00265B38">
            <w:pPr>
              <w:rPr>
                <w:color w:val="000000"/>
                <w:szCs w:val="18"/>
              </w:rPr>
            </w:pPr>
            <w:r w:rsidRPr="00FC3D68">
              <w:rPr>
                <w:color w:val="000000"/>
                <w:szCs w:val="18"/>
              </w:rPr>
              <w:t>Wielkość działki</w:t>
            </w:r>
          </w:p>
        </w:tc>
        <w:tc>
          <w:tcPr>
            <w:tcW w:w="98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15</w:t>
            </w:r>
          </w:p>
        </w:tc>
        <w:tc>
          <w:tcPr>
            <w:tcW w:w="989"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0,1074</w:t>
            </w:r>
          </w:p>
        </w:tc>
        <w:tc>
          <w:tcPr>
            <w:tcW w:w="990"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0,2068</w:t>
            </w:r>
          </w:p>
        </w:tc>
        <w:tc>
          <w:tcPr>
            <w:tcW w:w="174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średnia</w:t>
            </w:r>
          </w:p>
        </w:tc>
        <w:tc>
          <w:tcPr>
            <w:tcW w:w="1513" w:type="dxa"/>
            <w:tcBorders>
              <w:top w:val="nil"/>
              <w:left w:val="nil"/>
              <w:bottom w:val="single" w:sz="4" w:space="0" w:color="auto"/>
              <w:right w:val="single" w:sz="8"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0,1571</w:t>
            </w:r>
          </w:p>
        </w:tc>
      </w:tr>
      <w:tr w:rsidR="00722CDE" w:rsidRPr="00FC3D68" w:rsidTr="009644A5">
        <w:trPr>
          <w:trHeight w:val="360"/>
        </w:trPr>
        <w:tc>
          <w:tcPr>
            <w:tcW w:w="447" w:type="dxa"/>
            <w:tcBorders>
              <w:top w:val="nil"/>
              <w:left w:val="single" w:sz="8" w:space="0" w:color="auto"/>
              <w:bottom w:val="single" w:sz="4" w:space="0" w:color="auto"/>
              <w:right w:val="single" w:sz="4" w:space="0" w:color="auto"/>
            </w:tcBorders>
            <w:shd w:val="clear" w:color="auto" w:fill="auto"/>
            <w:vAlign w:val="center"/>
          </w:tcPr>
          <w:p w:rsidR="00722CDE" w:rsidRPr="00FC3D68" w:rsidRDefault="00722CDE" w:rsidP="00265B38">
            <w:pPr>
              <w:rPr>
                <w:rFonts w:cs="Arial"/>
                <w:szCs w:val="18"/>
              </w:rPr>
            </w:pPr>
            <w:r w:rsidRPr="00FC3D68">
              <w:rPr>
                <w:rFonts w:cs="Arial"/>
                <w:szCs w:val="18"/>
              </w:rPr>
              <w:t>4</w:t>
            </w:r>
          </w:p>
        </w:tc>
        <w:tc>
          <w:tcPr>
            <w:tcW w:w="2655" w:type="dxa"/>
            <w:tcBorders>
              <w:top w:val="nil"/>
              <w:left w:val="nil"/>
              <w:bottom w:val="single" w:sz="4" w:space="0" w:color="auto"/>
              <w:right w:val="single" w:sz="4" w:space="0" w:color="auto"/>
            </w:tcBorders>
            <w:shd w:val="clear" w:color="auto" w:fill="auto"/>
            <w:vAlign w:val="bottom"/>
          </w:tcPr>
          <w:p w:rsidR="00722CDE" w:rsidRPr="00FC3D68" w:rsidRDefault="00722CDE" w:rsidP="00265B38">
            <w:pPr>
              <w:rPr>
                <w:color w:val="000000"/>
                <w:szCs w:val="18"/>
              </w:rPr>
            </w:pPr>
            <w:r w:rsidRPr="00FC3D68">
              <w:rPr>
                <w:color w:val="000000"/>
                <w:szCs w:val="18"/>
              </w:rPr>
              <w:t>Powierzchnia użytkowa bud.</w:t>
            </w:r>
          </w:p>
        </w:tc>
        <w:tc>
          <w:tcPr>
            <w:tcW w:w="98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15</w:t>
            </w:r>
          </w:p>
        </w:tc>
        <w:tc>
          <w:tcPr>
            <w:tcW w:w="989"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0,1074</w:t>
            </w:r>
          </w:p>
        </w:tc>
        <w:tc>
          <w:tcPr>
            <w:tcW w:w="990"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0,2068</w:t>
            </w:r>
          </w:p>
        </w:tc>
        <w:tc>
          <w:tcPr>
            <w:tcW w:w="174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średnia</w:t>
            </w:r>
          </w:p>
        </w:tc>
        <w:tc>
          <w:tcPr>
            <w:tcW w:w="1513" w:type="dxa"/>
            <w:tcBorders>
              <w:top w:val="nil"/>
              <w:left w:val="nil"/>
              <w:bottom w:val="single" w:sz="4" w:space="0" w:color="auto"/>
              <w:right w:val="single" w:sz="8"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0,1571</w:t>
            </w:r>
          </w:p>
        </w:tc>
      </w:tr>
      <w:tr w:rsidR="00722CDE" w:rsidRPr="00FC3D68" w:rsidTr="009644A5">
        <w:trPr>
          <w:trHeight w:val="360"/>
        </w:trPr>
        <w:tc>
          <w:tcPr>
            <w:tcW w:w="447" w:type="dxa"/>
            <w:tcBorders>
              <w:top w:val="nil"/>
              <w:left w:val="single" w:sz="8" w:space="0" w:color="auto"/>
              <w:bottom w:val="single" w:sz="4" w:space="0" w:color="auto"/>
              <w:right w:val="single" w:sz="4" w:space="0" w:color="auto"/>
            </w:tcBorders>
            <w:shd w:val="clear" w:color="auto" w:fill="auto"/>
            <w:vAlign w:val="center"/>
          </w:tcPr>
          <w:p w:rsidR="00722CDE" w:rsidRPr="00FC3D68" w:rsidRDefault="00722CDE" w:rsidP="00265B38">
            <w:pPr>
              <w:rPr>
                <w:rFonts w:cs="Arial"/>
                <w:szCs w:val="18"/>
              </w:rPr>
            </w:pPr>
            <w:r w:rsidRPr="00FC3D68">
              <w:rPr>
                <w:rFonts w:cs="Arial"/>
                <w:szCs w:val="18"/>
              </w:rPr>
              <w:t>5</w:t>
            </w:r>
          </w:p>
        </w:tc>
        <w:tc>
          <w:tcPr>
            <w:tcW w:w="2655" w:type="dxa"/>
            <w:tcBorders>
              <w:top w:val="nil"/>
              <w:left w:val="nil"/>
              <w:bottom w:val="single" w:sz="4" w:space="0" w:color="auto"/>
              <w:right w:val="single" w:sz="4" w:space="0" w:color="auto"/>
            </w:tcBorders>
            <w:shd w:val="clear" w:color="auto" w:fill="auto"/>
            <w:vAlign w:val="bottom"/>
          </w:tcPr>
          <w:p w:rsidR="00722CDE" w:rsidRPr="00FC3D68" w:rsidRDefault="00722CDE" w:rsidP="00265B38">
            <w:pPr>
              <w:rPr>
                <w:color w:val="000000"/>
                <w:szCs w:val="18"/>
              </w:rPr>
            </w:pPr>
            <w:r w:rsidRPr="00FC3D68">
              <w:rPr>
                <w:color w:val="000000"/>
                <w:szCs w:val="18"/>
              </w:rPr>
              <w:t>Stan użytkowy budynku</w:t>
            </w:r>
          </w:p>
        </w:tc>
        <w:tc>
          <w:tcPr>
            <w:tcW w:w="98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25</w:t>
            </w:r>
          </w:p>
        </w:tc>
        <w:tc>
          <w:tcPr>
            <w:tcW w:w="989"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0,1790</w:t>
            </w:r>
          </w:p>
        </w:tc>
        <w:tc>
          <w:tcPr>
            <w:tcW w:w="990"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0,3446</w:t>
            </w:r>
          </w:p>
        </w:tc>
        <w:tc>
          <w:tcPr>
            <w:tcW w:w="1743" w:type="dxa"/>
            <w:tcBorders>
              <w:top w:val="nil"/>
              <w:left w:val="nil"/>
              <w:bottom w:val="single" w:sz="4" w:space="0" w:color="auto"/>
              <w:right w:val="single" w:sz="4"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średni</w:t>
            </w:r>
          </w:p>
        </w:tc>
        <w:tc>
          <w:tcPr>
            <w:tcW w:w="1513" w:type="dxa"/>
            <w:tcBorders>
              <w:top w:val="nil"/>
              <w:left w:val="nil"/>
              <w:bottom w:val="single" w:sz="4" w:space="0" w:color="auto"/>
              <w:right w:val="single" w:sz="8" w:space="0" w:color="auto"/>
            </w:tcBorders>
            <w:shd w:val="clear" w:color="auto" w:fill="auto"/>
            <w:vAlign w:val="center"/>
          </w:tcPr>
          <w:p w:rsidR="00722CDE" w:rsidRPr="00FC3D68" w:rsidRDefault="00722CDE" w:rsidP="00265B38">
            <w:pPr>
              <w:jc w:val="center"/>
              <w:rPr>
                <w:color w:val="000000"/>
                <w:szCs w:val="18"/>
              </w:rPr>
            </w:pPr>
            <w:r w:rsidRPr="00FC3D68">
              <w:rPr>
                <w:color w:val="000000"/>
                <w:szCs w:val="18"/>
              </w:rPr>
              <w:t>0,2894</w:t>
            </w:r>
          </w:p>
        </w:tc>
      </w:tr>
      <w:tr w:rsidR="00722CDE" w:rsidRPr="00FC3D68" w:rsidTr="009644A5">
        <w:trPr>
          <w:trHeight w:val="360"/>
        </w:trPr>
        <w:tc>
          <w:tcPr>
            <w:tcW w:w="3102" w:type="dxa"/>
            <w:gridSpan w:val="2"/>
            <w:tcBorders>
              <w:top w:val="single" w:sz="4" w:space="0" w:color="auto"/>
              <w:left w:val="single" w:sz="8" w:space="0" w:color="auto"/>
              <w:bottom w:val="single" w:sz="8" w:space="0" w:color="auto"/>
              <w:right w:val="single" w:sz="4" w:space="0" w:color="000000"/>
            </w:tcBorders>
            <w:shd w:val="clear" w:color="auto" w:fill="C0C0C0"/>
            <w:vAlign w:val="center"/>
          </w:tcPr>
          <w:p w:rsidR="00722CDE" w:rsidRPr="00FC3D68" w:rsidRDefault="00722CDE" w:rsidP="00265B38">
            <w:pPr>
              <w:rPr>
                <w:rFonts w:cs="Arial"/>
                <w:b/>
                <w:bCs/>
                <w:szCs w:val="18"/>
              </w:rPr>
            </w:pPr>
            <w:r w:rsidRPr="00FC3D68">
              <w:rPr>
                <w:rFonts w:cs="Arial"/>
                <w:b/>
                <w:bCs/>
                <w:szCs w:val="18"/>
              </w:rPr>
              <w:t>Razem</w:t>
            </w:r>
          </w:p>
        </w:tc>
        <w:tc>
          <w:tcPr>
            <w:tcW w:w="983" w:type="dxa"/>
            <w:tcBorders>
              <w:top w:val="nil"/>
              <w:left w:val="nil"/>
              <w:bottom w:val="single" w:sz="8" w:space="0" w:color="auto"/>
              <w:right w:val="single" w:sz="4" w:space="0" w:color="auto"/>
            </w:tcBorders>
            <w:shd w:val="clear" w:color="auto" w:fill="auto"/>
            <w:vAlign w:val="center"/>
          </w:tcPr>
          <w:p w:rsidR="00722CDE" w:rsidRPr="00FC3D68" w:rsidRDefault="00722CDE" w:rsidP="00265B38">
            <w:pPr>
              <w:jc w:val="center"/>
              <w:rPr>
                <w:b/>
                <w:bCs/>
                <w:szCs w:val="18"/>
              </w:rPr>
            </w:pPr>
            <w:r w:rsidRPr="00FC3D68">
              <w:rPr>
                <w:b/>
                <w:bCs/>
                <w:szCs w:val="18"/>
              </w:rPr>
              <w:t>100</w:t>
            </w:r>
          </w:p>
        </w:tc>
        <w:tc>
          <w:tcPr>
            <w:tcW w:w="989" w:type="dxa"/>
            <w:tcBorders>
              <w:top w:val="nil"/>
              <w:left w:val="nil"/>
              <w:bottom w:val="single" w:sz="8" w:space="0" w:color="auto"/>
              <w:right w:val="single" w:sz="4" w:space="0" w:color="auto"/>
            </w:tcBorders>
            <w:shd w:val="clear" w:color="auto" w:fill="auto"/>
            <w:vAlign w:val="center"/>
          </w:tcPr>
          <w:p w:rsidR="00722CDE" w:rsidRPr="00FC3D68" w:rsidRDefault="00722CDE" w:rsidP="00265B38">
            <w:pPr>
              <w:jc w:val="center"/>
              <w:rPr>
                <w:b/>
                <w:bCs/>
                <w:szCs w:val="18"/>
              </w:rPr>
            </w:pPr>
            <w:r w:rsidRPr="00FC3D68">
              <w:rPr>
                <w:b/>
                <w:bCs/>
                <w:szCs w:val="18"/>
              </w:rPr>
              <w:t>0,7162</w:t>
            </w:r>
          </w:p>
        </w:tc>
        <w:tc>
          <w:tcPr>
            <w:tcW w:w="990" w:type="dxa"/>
            <w:tcBorders>
              <w:top w:val="nil"/>
              <w:left w:val="nil"/>
              <w:bottom w:val="single" w:sz="8" w:space="0" w:color="auto"/>
              <w:right w:val="single" w:sz="4" w:space="0" w:color="auto"/>
            </w:tcBorders>
            <w:shd w:val="clear" w:color="auto" w:fill="auto"/>
            <w:vAlign w:val="center"/>
          </w:tcPr>
          <w:p w:rsidR="00722CDE" w:rsidRPr="00FC3D68" w:rsidRDefault="00722CDE" w:rsidP="00265B38">
            <w:pPr>
              <w:jc w:val="center"/>
              <w:rPr>
                <w:b/>
                <w:color w:val="000000"/>
                <w:szCs w:val="18"/>
              </w:rPr>
            </w:pPr>
            <w:r w:rsidRPr="00FC3D68">
              <w:rPr>
                <w:b/>
                <w:color w:val="000000"/>
                <w:szCs w:val="18"/>
              </w:rPr>
              <w:t>1,3784</w:t>
            </w:r>
          </w:p>
        </w:tc>
        <w:tc>
          <w:tcPr>
            <w:tcW w:w="1743" w:type="dxa"/>
            <w:tcBorders>
              <w:top w:val="nil"/>
              <w:left w:val="nil"/>
              <w:bottom w:val="single" w:sz="8" w:space="0" w:color="auto"/>
              <w:right w:val="single" w:sz="4" w:space="0" w:color="auto"/>
            </w:tcBorders>
            <w:shd w:val="clear" w:color="auto" w:fill="C0C0C0"/>
            <w:vAlign w:val="center"/>
          </w:tcPr>
          <w:p w:rsidR="00722CDE" w:rsidRPr="00FC3D68" w:rsidRDefault="00722CDE" w:rsidP="00265B38">
            <w:pPr>
              <w:jc w:val="center"/>
              <w:rPr>
                <w:color w:val="000000"/>
                <w:szCs w:val="18"/>
              </w:rPr>
            </w:pPr>
          </w:p>
        </w:tc>
        <w:tc>
          <w:tcPr>
            <w:tcW w:w="1513" w:type="dxa"/>
            <w:tcBorders>
              <w:top w:val="nil"/>
              <w:left w:val="nil"/>
              <w:bottom w:val="single" w:sz="8" w:space="0" w:color="auto"/>
              <w:right w:val="single" w:sz="8" w:space="0" w:color="auto"/>
            </w:tcBorders>
            <w:shd w:val="clear" w:color="auto" w:fill="auto"/>
            <w:vAlign w:val="center"/>
          </w:tcPr>
          <w:p w:rsidR="00722CDE" w:rsidRPr="00FC3D68" w:rsidRDefault="00722CDE" w:rsidP="00C45A66">
            <w:pPr>
              <w:jc w:val="center"/>
              <w:rPr>
                <w:b/>
                <w:color w:val="000000"/>
                <w:szCs w:val="18"/>
              </w:rPr>
            </w:pPr>
            <w:r w:rsidRPr="00FC3D68">
              <w:rPr>
                <w:b/>
                <w:color w:val="000000"/>
                <w:szCs w:val="18"/>
              </w:rPr>
              <w:t>1,</w:t>
            </w:r>
            <w:r w:rsidR="00C45A66">
              <w:rPr>
                <w:b/>
                <w:color w:val="000000"/>
                <w:szCs w:val="18"/>
              </w:rPr>
              <w:t>0914</w:t>
            </w:r>
          </w:p>
        </w:tc>
      </w:tr>
    </w:tbl>
    <w:p w:rsidR="00722CDE" w:rsidRPr="00FC3D68" w:rsidRDefault="00722CDE" w:rsidP="00722CDE">
      <w:pPr>
        <w:rPr>
          <w:b/>
          <w:bCs/>
          <w:szCs w:val="18"/>
        </w:rPr>
      </w:pPr>
    </w:p>
    <w:p w:rsidR="00722CDE" w:rsidRPr="00FC3D68" w:rsidRDefault="00722CDE" w:rsidP="00722CDE">
      <w:pPr>
        <w:rPr>
          <w:szCs w:val="18"/>
        </w:rPr>
      </w:pPr>
      <w:r w:rsidRPr="00FC3D68">
        <w:rPr>
          <w:szCs w:val="18"/>
        </w:rPr>
        <w:t>Wartość rynkową nieruchomości zabudowanej  określono jako korektę ceny średniej o sumę wartości współczynników dla wszystkich cech rynkowych tej nieruchomości, zgodnie z poniższą formułą:</w:t>
      </w:r>
    </w:p>
    <w:p w:rsidR="00722CDE" w:rsidRPr="00FC3D68" w:rsidRDefault="00722CDE" w:rsidP="00722CDE">
      <w:pPr>
        <w:rPr>
          <w:szCs w:val="18"/>
        </w:rPr>
      </w:pPr>
    </w:p>
    <w:p w:rsidR="00722CDE" w:rsidRPr="00FC3D68" w:rsidRDefault="00722CDE" w:rsidP="00FC3D68">
      <w:pPr>
        <w:ind w:firstLineChars="100" w:firstLine="180"/>
        <w:rPr>
          <w:rFonts w:cs="Arial"/>
          <w:b/>
          <w:bCs/>
          <w:szCs w:val="18"/>
        </w:rPr>
      </w:pPr>
      <w:r w:rsidRPr="00FC3D68">
        <w:rPr>
          <w:szCs w:val="18"/>
        </w:rPr>
        <w:t>W</w:t>
      </w:r>
      <w:r w:rsidRPr="00FC3D68">
        <w:rPr>
          <w:szCs w:val="18"/>
          <w:vertAlign w:val="subscript"/>
        </w:rPr>
        <w:t>R</w:t>
      </w:r>
      <w:r w:rsidRPr="00FC3D68">
        <w:rPr>
          <w:szCs w:val="18"/>
        </w:rPr>
        <w:t xml:space="preserve"> = </w:t>
      </w:r>
      <w:proofErr w:type="spellStart"/>
      <w:r w:rsidRPr="00FC3D68">
        <w:rPr>
          <w:szCs w:val="18"/>
        </w:rPr>
        <w:t>C</w:t>
      </w:r>
      <w:r w:rsidRPr="00FC3D68">
        <w:rPr>
          <w:szCs w:val="18"/>
          <w:vertAlign w:val="subscript"/>
        </w:rPr>
        <w:t>śr</w:t>
      </w:r>
      <w:proofErr w:type="spellEnd"/>
      <w:r w:rsidRPr="00FC3D68">
        <w:rPr>
          <w:szCs w:val="18"/>
        </w:rPr>
        <w:t xml:space="preserve"> x </w:t>
      </w:r>
      <w:proofErr w:type="spellStart"/>
      <w:r w:rsidRPr="00FC3D68">
        <w:rPr>
          <w:szCs w:val="18"/>
        </w:rPr>
        <w:t>Σu</w:t>
      </w:r>
      <w:r w:rsidRPr="00FC3D68">
        <w:rPr>
          <w:szCs w:val="18"/>
          <w:vertAlign w:val="subscript"/>
        </w:rPr>
        <w:t>i</w:t>
      </w:r>
      <w:proofErr w:type="spellEnd"/>
      <w:r w:rsidR="004019B3">
        <w:rPr>
          <w:szCs w:val="18"/>
        </w:rPr>
        <w:t xml:space="preserve">  x P =  2 </w:t>
      </w:r>
      <w:r w:rsidRPr="00FC3D68">
        <w:rPr>
          <w:szCs w:val="18"/>
        </w:rPr>
        <w:t>721,71 zł/</w:t>
      </w:r>
      <w:proofErr w:type="spellStart"/>
      <w:r w:rsidRPr="00FC3D68">
        <w:rPr>
          <w:szCs w:val="18"/>
        </w:rPr>
        <w:t>m²</w:t>
      </w:r>
      <w:proofErr w:type="spellEnd"/>
      <w:r w:rsidRPr="00FC3D68">
        <w:rPr>
          <w:szCs w:val="18"/>
        </w:rPr>
        <w:t xml:space="preserve"> </w:t>
      </w:r>
      <w:r w:rsidRPr="00FC3D68">
        <w:rPr>
          <w:szCs w:val="18"/>
          <w:vertAlign w:val="superscript"/>
        </w:rPr>
        <w:t xml:space="preserve"> </w:t>
      </w:r>
      <w:r w:rsidRPr="00FC3D68">
        <w:rPr>
          <w:szCs w:val="18"/>
        </w:rPr>
        <w:t>x  1,</w:t>
      </w:r>
      <w:r w:rsidR="00C45A66">
        <w:rPr>
          <w:szCs w:val="18"/>
        </w:rPr>
        <w:t>0914</w:t>
      </w:r>
      <w:r w:rsidRPr="00FC3D68">
        <w:rPr>
          <w:szCs w:val="18"/>
        </w:rPr>
        <w:t xml:space="preserve"> x </w:t>
      </w:r>
      <w:r w:rsidR="00FC5601">
        <w:rPr>
          <w:szCs w:val="18"/>
        </w:rPr>
        <w:t>159,5</w:t>
      </w:r>
      <w:r w:rsidR="00F81644" w:rsidRPr="00FC3D68">
        <w:rPr>
          <w:szCs w:val="18"/>
        </w:rPr>
        <w:t>0</w:t>
      </w:r>
      <w:r w:rsidRPr="00FC3D68">
        <w:rPr>
          <w:szCs w:val="18"/>
        </w:rPr>
        <w:t xml:space="preserve"> </w:t>
      </w:r>
      <w:proofErr w:type="spellStart"/>
      <w:r w:rsidRPr="00FC3D68">
        <w:rPr>
          <w:szCs w:val="18"/>
        </w:rPr>
        <w:t>m²</w:t>
      </w:r>
      <w:proofErr w:type="spellEnd"/>
      <w:r w:rsidRPr="00FC3D68">
        <w:rPr>
          <w:szCs w:val="18"/>
        </w:rPr>
        <w:t xml:space="preserve"> =    </w:t>
      </w:r>
      <w:r w:rsidR="009644A5">
        <w:rPr>
          <w:b/>
          <w:szCs w:val="18"/>
        </w:rPr>
        <w:t>4</w:t>
      </w:r>
      <w:r w:rsidR="00C45A66">
        <w:rPr>
          <w:b/>
          <w:szCs w:val="18"/>
        </w:rPr>
        <w:t>73</w:t>
      </w:r>
      <w:r w:rsidR="009644A5">
        <w:rPr>
          <w:b/>
          <w:szCs w:val="18"/>
        </w:rPr>
        <w:t xml:space="preserve"> </w:t>
      </w:r>
      <w:r w:rsidR="00C45A66">
        <w:rPr>
          <w:b/>
          <w:szCs w:val="18"/>
        </w:rPr>
        <w:t>790</w:t>
      </w:r>
      <w:r w:rsidR="009644A5">
        <w:rPr>
          <w:b/>
          <w:szCs w:val="18"/>
        </w:rPr>
        <w:t>,</w:t>
      </w:r>
      <w:r w:rsidR="00C45A66">
        <w:rPr>
          <w:b/>
          <w:szCs w:val="18"/>
        </w:rPr>
        <w:t>65</w:t>
      </w:r>
      <w:r w:rsidRPr="004019B3">
        <w:rPr>
          <w:b/>
          <w:szCs w:val="18"/>
        </w:rPr>
        <w:t xml:space="preserve"> </w:t>
      </w:r>
      <w:r w:rsidRPr="004019B3">
        <w:rPr>
          <w:b/>
          <w:bCs/>
          <w:szCs w:val="18"/>
        </w:rPr>
        <w:t>zł</w:t>
      </w:r>
    </w:p>
    <w:p w:rsidR="00722CDE" w:rsidRPr="00FC3D68" w:rsidRDefault="00722CDE" w:rsidP="00722CDE">
      <w:pPr>
        <w:rPr>
          <w:b/>
          <w:bCs/>
          <w:szCs w:val="18"/>
        </w:rPr>
      </w:pPr>
    </w:p>
    <w:p w:rsidR="00722CDE" w:rsidRPr="00FC3D68" w:rsidRDefault="00722CDE" w:rsidP="00722CDE">
      <w:pPr>
        <w:rPr>
          <w:b/>
          <w:szCs w:val="18"/>
        </w:rPr>
      </w:pPr>
      <w:r w:rsidRPr="00FC3D68">
        <w:rPr>
          <w:b/>
          <w:szCs w:val="18"/>
        </w:rPr>
        <w:t xml:space="preserve">Przyjęto (po zaokrągleniu) wartość rynkową prawa własności nieruchomości gruntowej zabudowanej budynkiem mieszkalnym wolnostojącym </w:t>
      </w:r>
    </w:p>
    <w:p w:rsidR="00722CDE" w:rsidRPr="00FC3D68" w:rsidRDefault="00722CDE" w:rsidP="00722CDE">
      <w:pPr>
        <w:rPr>
          <w:szCs w:val="18"/>
        </w:rPr>
      </w:pPr>
    </w:p>
    <w:tbl>
      <w:tblPr>
        <w:tblW w:w="9214" w:type="dxa"/>
        <w:tblInd w:w="10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E0E0E0"/>
        <w:tblLook w:val="01E0"/>
      </w:tblPr>
      <w:tblGrid>
        <w:gridCol w:w="9214"/>
      </w:tblGrid>
      <w:tr w:rsidR="00722CDE" w:rsidRPr="00FC3D68" w:rsidTr="00265B38">
        <w:tc>
          <w:tcPr>
            <w:tcW w:w="9214" w:type="dxa"/>
            <w:shd w:val="clear" w:color="auto" w:fill="E0E0E0"/>
          </w:tcPr>
          <w:p w:rsidR="00722CDE" w:rsidRPr="00FC3D68" w:rsidRDefault="00722CDE" w:rsidP="00265B38">
            <w:pPr>
              <w:rPr>
                <w:b/>
                <w:bCs/>
                <w:szCs w:val="18"/>
              </w:rPr>
            </w:pPr>
            <w:r w:rsidRPr="00FC3D68">
              <w:rPr>
                <w:b/>
                <w:bCs/>
                <w:szCs w:val="18"/>
              </w:rPr>
              <w:t>W</w:t>
            </w:r>
            <w:r w:rsidRPr="00FC3D68">
              <w:rPr>
                <w:b/>
                <w:bCs/>
                <w:szCs w:val="18"/>
                <w:vertAlign w:val="subscript"/>
              </w:rPr>
              <w:t>R</w:t>
            </w:r>
            <w:r w:rsidRPr="00FC3D68">
              <w:rPr>
                <w:b/>
                <w:bCs/>
                <w:szCs w:val="18"/>
              </w:rPr>
              <w:t xml:space="preserve"> =  </w:t>
            </w:r>
            <w:r w:rsidR="009644A5">
              <w:rPr>
                <w:b/>
                <w:bCs/>
                <w:szCs w:val="18"/>
              </w:rPr>
              <w:t>4</w:t>
            </w:r>
            <w:r w:rsidR="00C45A66">
              <w:rPr>
                <w:b/>
                <w:bCs/>
                <w:szCs w:val="18"/>
              </w:rPr>
              <w:t>73 8</w:t>
            </w:r>
            <w:r w:rsidRPr="00FC3D68">
              <w:rPr>
                <w:b/>
                <w:bCs/>
                <w:szCs w:val="18"/>
              </w:rPr>
              <w:t>00 zł</w:t>
            </w:r>
          </w:p>
          <w:p w:rsidR="00722CDE" w:rsidRPr="00FC3D68" w:rsidRDefault="00722CDE" w:rsidP="00C45A66">
            <w:pPr>
              <w:rPr>
                <w:szCs w:val="18"/>
              </w:rPr>
            </w:pPr>
            <w:r w:rsidRPr="00FC3D68">
              <w:rPr>
                <w:b/>
                <w:bCs/>
                <w:szCs w:val="18"/>
              </w:rPr>
              <w:t>słownie:</w:t>
            </w:r>
            <w:r w:rsidRPr="00FC3D68">
              <w:rPr>
                <w:szCs w:val="18"/>
              </w:rPr>
              <w:t xml:space="preserve">  </w:t>
            </w:r>
            <w:r w:rsidR="009644A5">
              <w:rPr>
                <w:szCs w:val="18"/>
              </w:rPr>
              <w:t xml:space="preserve">czterysta </w:t>
            </w:r>
            <w:r w:rsidR="00C45A66">
              <w:rPr>
                <w:szCs w:val="18"/>
              </w:rPr>
              <w:t>siedemdziesiąt trzy</w:t>
            </w:r>
            <w:r w:rsidR="009644A5">
              <w:rPr>
                <w:szCs w:val="18"/>
              </w:rPr>
              <w:t xml:space="preserve"> tysięcy</w:t>
            </w:r>
            <w:r w:rsidR="00D058CB" w:rsidRPr="00FC3D68">
              <w:rPr>
                <w:szCs w:val="18"/>
              </w:rPr>
              <w:t xml:space="preserve"> </w:t>
            </w:r>
            <w:r w:rsidR="00C45A66">
              <w:rPr>
                <w:szCs w:val="18"/>
              </w:rPr>
              <w:t>osiemset</w:t>
            </w:r>
            <w:r w:rsidR="004019B3">
              <w:rPr>
                <w:szCs w:val="18"/>
              </w:rPr>
              <w:t xml:space="preserve"> </w:t>
            </w:r>
            <w:r w:rsidRPr="00FC3D68">
              <w:rPr>
                <w:szCs w:val="18"/>
              </w:rPr>
              <w:t>złotych</w:t>
            </w:r>
          </w:p>
        </w:tc>
      </w:tr>
    </w:tbl>
    <w:p w:rsidR="00265B38" w:rsidRDefault="00265B38" w:rsidP="00E2566C"/>
    <w:p w:rsidR="00E2566C" w:rsidRDefault="00FC3D68" w:rsidP="00FC3D68">
      <w:pPr>
        <w:pStyle w:val="Nagwek1"/>
        <w:numPr>
          <w:ilvl w:val="0"/>
          <w:numId w:val="0"/>
        </w:numPr>
      </w:pPr>
      <w:bookmarkStart w:id="61" w:name="_Toc382292404"/>
      <w:r>
        <w:t>8.</w:t>
      </w:r>
      <w:r w:rsidR="00E2566C">
        <w:t>WYNIK KOŃCOWY WYCENY</w:t>
      </w:r>
      <w:bookmarkEnd w:id="54"/>
      <w:bookmarkEnd w:id="61"/>
    </w:p>
    <w:p w:rsidR="00E2566C" w:rsidRDefault="00E2566C" w:rsidP="00E2566C">
      <w:pPr>
        <w:rPr>
          <w:bCs/>
          <w:iCs/>
          <w:snapToGrid w:val="0"/>
          <w:szCs w:val="18"/>
        </w:rPr>
      </w:pPr>
      <w:r>
        <w:rPr>
          <w:bCs/>
          <w:iCs/>
          <w:snapToGrid w:val="0"/>
          <w:szCs w:val="18"/>
        </w:rPr>
        <w:tab/>
        <w:t>Niniejszy operat sporządzono w celu określenia wartości rynkowej nieruchomości gruntowej zabudowanej budynkiem</w:t>
      </w:r>
      <w:r w:rsidR="00627848">
        <w:rPr>
          <w:bCs/>
          <w:iCs/>
          <w:snapToGrid w:val="0"/>
          <w:szCs w:val="18"/>
        </w:rPr>
        <w:t xml:space="preserve"> mieszkalnym</w:t>
      </w:r>
      <w:r>
        <w:rPr>
          <w:bCs/>
          <w:iCs/>
          <w:snapToGrid w:val="0"/>
          <w:szCs w:val="18"/>
        </w:rPr>
        <w:t xml:space="preserve"> </w:t>
      </w:r>
      <w:r w:rsidR="00627848">
        <w:rPr>
          <w:szCs w:val="18"/>
        </w:rPr>
        <w:t>jednorodzinnym w zabudowie wolnostojącej</w:t>
      </w:r>
      <w:r w:rsidR="00627848">
        <w:rPr>
          <w:bCs/>
          <w:iCs/>
          <w:snapToGrid w:val="0"/>
          <w:szCs w:val="18"/>
        </w:rPr>
        <w:t xml:space="preserve"> </w:t>
      </w:r>
      <w:r>
        <w:rPr>
          <w:bCs/>
          <w:iCs/>
          <w:snapToGrid w:val="0"/>
          <w:szCs w:val="18"/>
        </w:rPr>
        <w:t>Z uwagi na rodzaj przedmiotu wyceny, sposób użytkowania, cechy fizyczne i rynkowe, jak również zalecenia Powszechnych Krajowych Zasad Wyceny ,-określona wartość, to wartość rynkowa dla najkorzystniejszego sposobu użytkowania, oszacowana przy użyciu podejścia porównawczego, metody porównywania parami.</w:t>
      </w:r>
    </w:p>
    <w:p w:rsidR="00E2566C" w:rsidRDefault="00E2566C" w:rsidP="00E2566C">
      <w:pPr>
        <w:rPr>
          <w:szCs w:val="18"/>
        </w:rPr>
      </w:pPr>
      <w:r>
        <w:rPr>
          <w:bCs/>
          <w:iCs/>
          <w:snapToGrid w:val="0"/>
          <w:szCs w:val="18"/>
        </w:rPr>
        <w:tab/>
        <w:t>Dla potrzeb wyceny określono obszar i rodzaj rynku lokalnego, skąd powzięto informacje, a następnie poddano je analizie, w wyniku, której ustalono i wyliczono wartość rynkową na poziomie</w:t>
      </w:r>
      <w:r>
        <w:rPr>
          <w:szCs w:val="18"/>
        </w:rPr>
        <w:t>:</w:t>
      </w:r>
    </w:p>
    <w:p w:rsidR="00332A74" w:rsidRDefault="00332A74" w:rsidP="00E2566C">
      <w:pPr>
        <w:rPr>
          <w:iCs/>
          <w:snapToGrid w:val="0"/>
          <w:szCs w:val="18"/>
        </w:rPr>
      </w:pPr>
    </w:p>
    <w:p w:rsidR="00474990" w:rsidRDefault="00474990" w:rsidP="00474990">
      <w:pPr>
        <w:rPr>
          <w:b/>
          <w:szCs w:val="18"/>
        </w:rPr>
      </w:pPr>
      <w:r>
        <w:rPr>
          <w:szCs w:val="18"/>
        </w:rPr>
        <w:t xml:space="preserve">WR –      </w:t>
      </w:r>
      <w:r>
        <w:rPr>
          <w:b/>
          <w:szCs w:val="18"/>
        </w:rPr>
        <w:t>473 800 zł,</w:t>
      </w:r>
      <w:r w:rsidRPr="00AF2F71">
        <w:rPr>
          <w:szCs w:val="18"/>
        </w:rPr>
        <w:t xml:space="preserve"> </w:t>
      </w:r>
    </w:p>
    <w:p w:rsidR="00474990" w:rsidRDefault="00474990" w:rsidP="00474990">
      <w:pPr>
        <w:rPr>
          <w:b/>
          <w:szCs w:val="18"/>
        </w:rPr>
      </w:pPr>
      <w:r>
        <w:rPr>
          <w:b/>
          <w:szCs w:val="18"/>
        </w:rPr>
        <w:t xml:space="preserve"> a   wartość rynkowa niewydzielone części nieruchomości to</w:t>
      </w:r>
    </w:p>
    <w:p w:rsidR="00474990" w:rsidRDefault="00474990" w:rsidP="00474990">
      <w:pPr>
        <w:jc w:val="left"/>
        <w:rPr>
          <w:szCs w:val="18"/>
        </w:rPr>
      </w:pPr>
      <w:r>
        <w:rPr>
          <w:color w:val="000000"/>
          <w:szCs w:val="18"/>
          <w:shd w:val="clear" w:color="auto" w:fill="FFFFFF"/>
        </w:rPr>
        <w:t>-</w:t>
      </w:r>
      <w:r w:rsidRPr="00AE1F30">
        <w:rPr>
          <w:color w:val="000000"/>
          <w:szCs w:val="18"/>
          <w:shd w:val="clear" w:color="auto" w:fill="FFFFFF"/>
        </w:rPr>
        <w:t>MARIA ELŻBIETA ADAMSKA , rodzice: PAWEŁ, ZEFIRYNA</w:t>
      </w:r>
      <w:r w:rsidRPr="00AE1F30">
        <w:rPr>
          <w:szCs w:val="18"/>
        </w:rPr>
        <w:t>, udział 4/6,</w:t>
      </w:r>
    </w:p>
    <w:p w:rsidR="00474990" w:rsidRPr="00593BA9" w:rsidRDefault="00474990" w:rsidP="00474990">
      <w:pPr>
        <w:jc w:val="left"/>
        <w:rPr>
          <w:rFonts w:ascii="Czcionka tekstu podstawowego" w:hAnsi="Czcionka tekstu podstawowego"/>
          <w:color w:val="000000"/>
          <w:sz w:val="22"/>
          <w:szCs w:val="22"/>
        </w:rPr>
      </w:pPr>
      <w:r>
        <w:rPr>
          <w:szCs w:val="18"/>
        </w:rPr>
        <w:t>Wartość udziału=</w:t>
      </w:r>
      <w:r w:rsidRPr="00593BA9">
        <w:rPr>
          <w:rFonts w:ascii="Czcionka tekstu podstawowego" w:hAnsi="Czcionka tekstu podstawowego"/>
          <w:color w:val="000000"/>
          <w:sz w:val="22"/>
          <w:szCs w:val="22"/>
        </w:rPr>
        <w:t xml:space="preserve"> </w:t>
      </w:r>
      <w:r>
        <w:rPr>
          <w:rFonts w:ascii="Czcionka tekstu podstawowego" w:hAnsi="Czcionka tekstu podstawowego"/>
          <w:color w:val="000000"/>
          <w:sz w:val="22"/>
          <w:szCs w:val="22"/>
        </w:rPr>
        <w:t xml:space="preserve">4/6 x </w:t>
      </w:r>
      <w:r>
        <w:rPr>
          <w:b/>
          <w:bCs/>
          <w:szCs w:val="18"/>
        </w:rPr>
        <w:t>473 8</w:t>
      </w:r>
      <w:r w:rsidRPr="00FC3D68">
        <w:rPr>
          <w:b/>
          <w:bCs/>
          <w:szCs w:val="18"/>
        </w:rPr>
        <w:t xml:space="preserve">00 </w:t>
      </w:r>
      <w:r>
        <w:rPr>
          <w:b/>
          <w:bCs/>
          <w:szCs w:val="18"/>
        </w:rPr>
        <w:t xml:space="preserve">= </w:t>
      </w:r>
      <w:r w:rsidRPr="00593BA9">
        <w:rPr>
          <w:rFonts w:ascii="Czcionka tekstu podstawowego" w:hAnsi="Czcionka tekstu podstawowego"/>
          <w:color w:val="000000"/>
          <w:sz w:val="22"/>
          <w:szCs w:val="22"/>
        </w:rPr>
        <w:t>315866,7</w:t>
      </w:r>
    </w:p>
    <w:p w:rsidR="00474990" w:rsidRPr="00AE1F30" w:rsidRDefault="00474990" w:rsidP="00474990">
      <w:pPr>
        <w:pStyle w:val="Tekstpodstawowy3"/>
        <w:rPr>
          <w:rFonts w:ascii="Verdana" w:hAnsi="Verdana"/>
          <w:sz w:val="18"/>
          <w:szCs w:val="18"/>
        </w:rPr>
      </w:pPr>
      <w:r>
        <w:rPr>
          <w:rFonts w:ascii="Verdana" w:hAnsi="Verdana"/>
          <w:sz w:val="18"/>
          <w:szCs w:val="18"/>
        </w:rPr>
        <w:t>Słownie; trzysta piętnaście tysięcy osiemset sześćdziesiąt sześć złotych 70/100 groszy</w:t>
      </w:r>
    </w:p>
    <w:p w:rsidR="00474990" w:rsidRPr="00593BA9" w:rsidRDefault="00474990" w:rsidP="00474990">
      <w:pPr>
        <w:jc w:val="left"/>
        <w:rPr>
          <w:rFonts w:ascii="Czcionka tekstu podstawowego" w:hAnsi="Czcionka tekstu podstawowego"/>
          <w:color w:val="000000"/>
          <w:sz w:val="22"/>
          <w:szCs w:val="22"/>
        </w:rPr>
      </w:pPr>
      <w:r>
        <w:rPr>
          <w:color w:val="000000"/>
          <w:szCs w:val="18"/>
          <w:shd w:val="clear" w:color="auto" w:fill="FFFFFF"/>
        </w:rPr>
        <w:t>-</w:t>
      </w:r>
      <w:r w:rsidRPr="00AE1F30">
        <w:rPr>
          <w:color w:val="000000"/>
          <w:szCs w:val="18"/>
          <w:shd w:val="clear" w:color="auto" w:fill="FFFFFF"/>
        </w:rPr>
        <w:t>AGATA NAJDEK , rodzice: EUGENIUSZ, MARIA, udział 1/6,</w:t>
      </w:r>
      <w:r w:rsidRPr="00593BA9">
        <w:rPr>
          <w:rFonts w:ascii="Czcionka tekstu podstawowego" w:hAnsi="Czcionka tekstu podstawowego"/>
          <w:color w:val="000000"/>
          <w:sz w:val="22"/>
          <w:szCs w:val="22"/>
        </w:rPr>
        <w:t xml:space="preserve"> </w:t>
      </w:r>
    </w:p>
    <w:p w:rsidR="00474990" w:rsidRPr="00593BA9" w:rsidRDefault="00474990" w:rsidP="00474990">
      <w:pPr>
        <w:jc w:val="left"/>
        <w:rPr>
          <w:rFonts w:ascii="Czcionka tekstu podstawowego" w:hAnsi="Czcionka tekstu podstawowego"/>
          <w:color w:val="000000"/>
          <w:sz w:val="22"/>
          <w:szCs w:val="22"/>
        </w:rPr>
      </w:pPr>
      <w:r>
        <w:rPr>
          <w:szCs w:val="18"/>
        </w:rPr>
        <w:t>Wartość udziału=</w:t>
      </w:r>
      <w:r w:rsidRPr="00593BA9">
        <w:rPr>
          <w:rFonts w:ascii="Czcionka tekstu podstawowego" w:hAnsi="Czcionka tekstu podstawowego"/>
          <w:color w:val="000000"/>
          <w:sz w:val="22"/>
          <w:szCs w:val="22"/>
        </w:rPr>
        <w:t xml:space="preserve"> </w:t>
      </w:r>
      <w:r>
        <w:rPr>
          <w:rFonts w:ascii="Czcionka tekstu podstawowego" w:hAnsi="Czcionka tekstu podstawowego"/>
          <w:color w:val="000000"/>
          <w:sz w:val="22"/>
          <w:szCs w:val="22"/>
        </w:rPr>
        <w:t xml:space="preserve">1/6 x </w:t>
      </w:r>
      <w:r>
        <w:rPr>
          <w:b/>
          <w:bCs/>
          <w:szCs w:val="18"/>
        </w:rPr>
        <w:t>473 8</w:t>
      </w:r>
      <w:r w:rsidRPr="00FC3D68">
        <w:rPr>
          <w:b/>
          <w:bCs/>
          <w:szCs w:val="18"/>
        </w:rPr>
        <w:t xml:space="preserve">00 </w:t>
      </w:r>
      <w:r>
        <w:rPr>
          <w:b/>
          <w:bCs/>
          <w:szCs w:val="18"/>
        </w:rPr>
        <w:t xml:space="preserve">= </w:t>
      </w:r>
      <w:r w:rsidRPr="00593BA9">
        <w:rPr>
          <w:rFonts w:ascii="Czcionka tekstu podstawowego" w:hAnsi="Czcionka tekstu podstawowego"/>
          <w:color w:val="000000"/>
          <w:sz w:val="22"/>
          <w:szCs w:val="22"/>
        </w:rPr>
        <w:t>78966,6</w:t>
      </w:r>
      <w:r>
        <w:rPr>
          <w:rFonts w:ascii="Czcionka tekstu podstawowego" w:hAnsi="Czcionka tekstu podstawowego"/>
          <w:color w:val="000000"/>
          <w:sz w:val="22"/>
          <w:szCs w:val="22"/>
        </w:rPr>
        <w:t>5</w:t>
      </w:r>
    </w:p>
    <w:p w:rsidR="00474990" w:rsidRDefault="00474990" w:rsidP="00474990">
      <w:pPr>
        <w:jc w:val="left"/>
        <w:rPr>
          <w:rFonts w:eastAsia="Lucida Sans Unicode"/>
          <w:color w:val="000000"/>
          <w:szCs w:val="18"/>
          <w:shd w:val="clear" w:color="auto" w:fill="FFFFFF"/>
          <w:lang w:eastAsia="ar-SA"/>
        </w:rPr>
      </w:pPr>
      <w:r>
        <w:rPr>
          <w:rFonts w:eastAsia="Lucida Sans Unicode"/>
          <w:color w:val="000000"/>
          <w:szCs w:val="18"/>
          <w:shd w:val="clear" w:color="auto" w:fill="FFFFFF"/>
          <w:lang w:eastAsia="ar-SA"/>
        </w:rPr>
        <w:t>Słownie siedemdziesiąt osiem tysięcy dziewięćset sześćdziesiąt sześć złotych 65/100groszy</w:t>
      </w:r>
    </w:p>
    <w:p w:rsidR="00474990" w:rsidRDefault="00474990" w:rsidP="00474990">
      <w:pPr>
        <w:jc w:val="left"/>
        <w:rPr>
          <w:color w:val="000000"/>
          <w:szCs w:val="18"/>
          <w:shd w:val="clear" w:color="auto" w:fill="FFFFFF"/>
        </w:rPr>
      </w:pPr>
    </w:p>
    <w:p w:rsidR="00474990" w:rsidRPr="00593BA9" w:rsidRDefault="00474990" w:rsidP="00474990">
      <w:pPr>
        <w:jc w:val="left"/>
        <w:rPr>
          <w:rFonts w:ascii="Czcionka tekstu podstawowego" w:hAnsi="Czcionka tekstu podstawowego"/>
          <w:color w:val="000000"/>
          <w:sz w:val="22"/>
          <w:szCs w:val="22"/>
        </w:rPr>
      </w:pPr>
      <w:r>
        <w:rPr>
          <w:color w:val="000000"/>
          <w:szCs w:val="18"/>
          <w:shd w:val="clear" w:color="auto" w:fill="FFFFFF"/>
        </w:rPr>
        <w:t>-</w:t>
      </w:r>
      <w:r w:rsidRPr="00AE1F30">
        <w:rPr>
          <w:color w:val="000000"/>
          <w:szCs w:val="18"/>
          <w:shd w:val="clear" w:color="auto" w:fill="FFFFFF"/>
        </w:rPr>
        <w:t>BERNADETA ADAMSKA, rodzice: EUGENIUSZ MARIA, udział 1/6.</w:t>
      </w:r>
      <w:r>
        <w:rPr>
          <w:color w:val="000000"/>
          <w:szCs w:val="18"/>
          <w:shd w:val="clear" w:color="auto" w:fill="FFFFFF"/>
        </w:rPr>
        <w:t>=</w:t>
      </w:r>
      <w:r w:rsidRPr="00593BA9">
        <w:rPr>
          <w:rFonts w:ascii="Czcionka tekstu podstawowego" w:hAnsi="Czcionka tekstu podstawowego"/>
          <w:color w:val="000000"/>
          <w:sz w:val="22"/>
          <w:szCs w:val="22"/>
        </w:rPr>
        <w:t xml:space="preserve"> 78966,6</w:t>
      </w:r>
      <w:r>
        <w:rPr>
          <w:rFonts w:ascii="Czcionka tekstu podstawowego" w:hAnsi="Czcionka tekstu podstawowego"/>
          <w:color w:val="000000"/>
          <w:sz w:val="22"/>
          <w:szCs w:val="22"/>
        </w:rPr>
        <w:t>5</w:t>
      </w:r>
    </w:p>
    <w:p w:rsidR="00474990" w:rsidRPr="00593BA9" w:rsidRDefault="00474990" w:rsidP="00474990">
      <w:pPr>
        <w:jc w:val="left"/>
        <w:rPr>
          <w:rFonts w:ascii="Czcionka tekstu podstawowego" w:hAnsi="Czcionka tekstu podstawowego"/>
          <w:color w:val="000000"/>
          <w:sz w:val="22"/>
          <w:szCs w:val="22"/>
        </w:rPr>
      </w:pPr>
      <w:r>
        <w:rPr>
          <w:szCs w:val="18"/>
        </w:rPr>
        <w:t>Wartość udziału=</w:t>
      </w:r>
      <w:r w:rsidRPr="00593BA9">
        <w:rPr>
          <w:rFonts w:ascii="Czcionka tekstu podstawowego" w:hAnsi="Czcionka tekstu podstawowego"/>
          <w:color w:val="000000"/>
          <w:sz w:val="22"/>
          <w:szCs w:val="22"/>
        </w:rPr>
        <w:t xml:space="preserve"> </w:t>
      </w:r>
      <w:r>
        <w:rPr>
          <w:rFonts w:ascii="Czcionka tekstu podstawowego" w:hAnsi="Czcionka tekstu podstawowego"/>
          <w:color w:val="000000"/>
          <w:sz w:val="22"/>
          <w:szCs w:val="22"/>
        </w:rPr>
        <w:t xml:space="preserve">1/6 x </w:t>
      </w:r>
      <w:r>
        <w:rPr>
          <w:b/>
          <w:bCs/>
          <w:szCs w:val="18"/>
        </w:rPr>
        <w:t>473 8</w:t>
      </w:r>
      <w:r w:rsidRPr="00FC3D68">
        <w:rPr>
          <w:b/>
          <w:bCs/>
          <w:szCs w:val="18"/>
        </w:rPr>
        <w:t xml:space="preserve">00 </w:t>
      </w:r>
      <w:r>
        <w:rPr>
          <w:b/>
          <w:bCs/>
          <w:szCs w:val="18"/>
        </w:rPr>
        <w:t xml:space="preserve">= </w:t>
      </w:r>
      <w:r w:rsidRPr="00593BA9">
        <w:rPr>
          <w:rFonts w:ascii="Czcionka tekstu podstawowego" w:hAnsi="Czcionka tekstu podstawowego"/>
          <w:color w:val="000000"/>
          <w:sz w:val="22"/>
          <w:szCs w:val="22"/>
        </w:rPr>
        <w:t>78966,6</w:t>
      </w:r>
      <w:r>
        <w:rPr>
          <w:rFonts w:ascii="Czcionka tekstu podstawowego" w:hAnsi="Czcionka tekstu podstawowego"/>
          <w:color w:val="000000"/>
          <w:sz w:val="22"/>
          <w:szCs w:val="22"/>
        </w:rPr>
        <w:t>5</w:t>
      </w:r>
    </w:p>
    <w:p w:rsidR="00474990" w:rsidRDefault="00474990" w:rsidP="00474990">
      <w:pPr>
        <w:jc w:val="left"/>
        <w:rPr>
          <w:rFonts w:eastAsia="Lucida Sans Unicode"/>
          <w:color w:val="000000"/>
          <w:szCs w:val="18"/>
          <w:shd w:val="clear" w:color="auto" w:fill="FFFFFF"/>
          <w:lang w:eastAsia="ar-SA"/>
        </w:rPr>
      </w:pPr>
      <w:r>
        <w:rPr>
          <w:rFonts w:eastAsia="Lucida Sans Unicode"/>
          <w:color w:val="000000"/>
          <w:szCs w:val="18"/>
          <w:shd w:val="clear" w:color="auto" w:fill="FFFFFF"/>
          <w:lang w:eastAsia="ar-SA"/>
        </w:rPr>
        <w:t>Słownie siedemdziesiąt osiem tysięcy dziewięćset sześćdziesiąt sześć złotych 65/100groszy</w:t>
      </w:r>
    </w:p>
    <w:p w:rsidR="00474990" w:rsidRDefault="00474990" w:rsidP="00474990">
      <w:pPr>
        <w:ind w:firstLine="720"/>
        <w:rPr>
          <w:iCs/>
          <w:szCs w:val="18"/>
        </w:rPr>
      </w:pPr>
    </w:p>
    <w:p w:rsidR="00474990" w:rsidRDefault="00474990" w:rsidP="00474990">
      <w:pPr>
        <w:rPr>
          <w:iCs/>
          <w:snapToGrid w:val="0"/>
          <w:szCs w:val="18"/>
        </w:rPr>
      </w:pPr>
      <w:r>
        <w:rPr>
          <w:b/>
          <w:iCs/>
          <w:snapToGrid w:val="0"/>
          <w:szCs w:val="18"/>
        </w:rPr>
        <w:tab/>
      </w:r>
      <w:r>
        <w:rPr>
          <w:iCs/>
          <w:snapToGrid w:val="0"/>
          <w:szCs w:val="18"/>
        </w:rPr>
        <w:t xml:space="preserve">Wartość rynkowa </w:t>
      </w:r>
      <w:r>
        <w:rPr>
          <w:bCs/>
          <w:iCs/>
          <w:snapToGrid w:val="0"/>
          <w:szCs w:val="18"/>
        </w:rPr>
        <w:t xml:space="preserve">przedmiotowego prawa, </w:t>
      </w:r>
      <w:r>
        <w:rPr>
          <w:iCs/>
          <w:snapToGrid w:val="0"/>
          <w:szCs w:val="18"/>
        </w:rPr>
        <w:t>określona została na podstawie wnikliwej analizy rynku lokalnego, danych zawartych w aktach notarialnych (dostępnych do dnia wyceny), danych z lokalnych biur obrotu nieruchomościami, a także w oparciu o cechy wycenianej nieruchomości i przyjęte założenia.</w:t>
      </w:r>
    </w:p>
    <w:p w:rsidR="00332A74" w:rsidRDefault="00332A74" w:rsidP="00E2566C">
      <w:pPr>
        <w:rPr>
          <w:iCs/>
          <w:snapToGrid w:val="0"/>
          <w:szCs w:val="18"/>
        </w:rPr>
      </w:pPr>
    </w:p>
    <w:p w:rsidR="00E2566C" w:rsidRDefault="00332A74" w:rsidP="00FC3D68">
      <w:pPr>
        <w:pStyle w:val="Nagwek1"/>
        <w:numPr>
          <w:ilvl w:val="0"/>
          <w:numId w:val="0"/>
        </w:numPr>
      </w:pPr>
      <w:bookmarkStart w:id="62" w:name="_Toc227644855"/>
      <w:bookmarkStart w:id="63" w:name="_Toc382292405"/>
      <w:r>
        <w:t>9.</w:t>
      </w:r>
      <w:r w:rsidR="00E2566C">
        <w:t>KLAUZULE I USTALENIA DODATKOWE</w:t>
      </w:r>
      <w:bookmarkEnd w:id="62"/>
      <w:bookmarkEnd w:id="63"/>
    </w:p>
    <w:p w:rsidR="00E2566C" w:rsidRDefault="00332A74" w:rsidP="00332A74">
      <w:pPr>
        <w:pStyle w:val="Nagwek2"/>
        <w:numPr>
          <w:ilvl w:val="0"/>
          <w:numId w:val="0"/>
        </w:numPr>
      </w:pPr>
      <w:bookmarkStart w:id="64" w:name="_Toc227644856"/>
      <w:bookmarkStart w:id="65" w:name="_Toc382292406"/>
      <w:r>
        <w:t>9.1</w:t>
      </w:r>
      <w:r w:rsidR="00E2566C">
        <w:t>Klauzule.</w:t>
      </w:r>
      <w:bookmarkEnd w:id="64"/>
      <w:bookmarkEnd w:id="65"/>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 xml:space="preserve">Operat sporządzono w oparciu o dane zgromadzone w trakcie wizji terenowej, dokumenty dostarczone przez zamawiającego, informacje uzyskane z </w:t>
      </w:r>
      <w:r>
        <w:rPr>
          <w:rStyle w:val="postbody"/>
        </w:rPr>
        <w:t xml:space="preserve">jednostek administracji terenowych </w:t>
      </w:r>
      <w:r>
        <w:rPr>
          <w:szCs w:val="18"/>
        </w:rPr>
        <w:t>i obrotu nieruchomościami o cenach transakcyjnych nieruchomości podobnych do wycenianej,</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Ustalona wartość rynkowa wynika z aktualnego poziomu cen i może ulec zmianie w czasie,</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Zakłada się, że nie ukryto żadnych faktów, które mogłyby mieć wpływ na wartość wycenianej nieruchomości. Rzeczoznawca nie ponosi odpowiedzialności za stan prawny nieruchomości,</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Przedstawione prawa do nieruchomości uznano za wiarygodne i nie podlegały one odrębnemu badaniu,</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Operat nie może być wykorzystany do żadnego innego celu niż określony w celu szacowania,</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Operat sporządzono w trzech egzemplarzach,</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Ocena stanu technicznego nie stanowi ekspertyzy, został określony podczas oględzin nieruchomości dla celów wyceny,</w:t>
      </w:r>
    </w:p>
    <w:p w:rsidR="00E2566C" w:rsidRDefault="00E2566C" w:rsidP="00E2566C">
      <w:pPr>
        <w:widowControl w:val="0"/>
        <w:numPr>
          <w:ilvl w:val="0"/>
          <w:numId w:val="31"/>
        </w:numPr>
        <w:tabs>
          <w:tab w:val="clear" w:pos="709"/>
          <w:tab w:val="num" w:pos="1080"/>
        </w:tabs>
        <w:adjustRightInd w:val="0"/>
        <w:ind w:left="1080" w:hanging="540"/>
        <w:textAlignment w:val="baseline"/>
        <w:rPr>
          <w:b/>
          <w:szCs w:val="18"/>
        </w:rPr>
      </w:pPr>
      <w:r>
        <w:rPr>
          <w:b/>
          <w:szCs w:val="18"/>
        </w:rPr>
        <w:t>Oszacowana wartość nieruchomości nie zawiera podatku VAT,</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Niniejszy operat szacunkowy sporządzony został zgodnie z przepisami prawa i Powszechnymi Krajowymi Zasadami Wyceny opracowanymi przez Polską Federację Stowarzyszeń Rzeczoznawców Majątkowych, a także zgodnie ze stanem faktycznym i prawnym.</w:t>
      </w:r>
    </w:p>
    <w:p w:rsidR="00E2566C" w:rsidRDefault="00332A74" w:rsidP="00332A74">
      <w:pPr>
        <w:pStyle w:val="Nagwek2"/>
        <w:numPr>
          <w:ilvl w:val="0"/>
          <w:numId w:val="0"/>
        </w:numPr>
      </w:pPr>
      <w:bookmarkStart w:id="66" w:name="_Toc227644857"/>
      <w:bookmarkStart w:id="67" w:name="_Toc382292407"/>
      <w:r>
        <w:t>9.2</w:t>
      </w:r>
      <w:r w:rsidR="00E2566C">
        <w:t>Ustalenia dodatkowe.</w:t>
      </w:r>
      <w:bookmarkEnd w:id="66"/>
      <w:bookmarkEnd w:id="67"/>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Wynikiem przeprowadzonych obliczeń i analiz było ustalenie wartości rynkowej nieruchomości dla przyjętego celu,</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Cechy wpływające na wartość rynkową nieruchomości zostały uwzględnione przy sporządzaniu niniejszego operatu,</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Oszacowana wartość została oparta na wnikliwej analizie rynku lokalnego i danych transakcyjnych zawartych w aktach notarialnych udostępnionych przez Urzędy Starostw, danych z lokalnych biur obrotu nieruchomościami oraz przyjęte przez wyceniającego założenia,</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Podana wartość, zdaniem autora wyceny jest rynkowa i taka powinna zostać uwzględniona w przyjętym celu.</w:t>
      </w: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E2566C" w:rsidP="00E2566C">
      <w:pPr>
        <w:widowControl w:val="0"/>
        <w:adjustRightInd w:val="0"/>
        <w:textAlignment w:val="baseline"/>
        <w:rPr>
          <w:szCs w:val="18"/>
        </w:rPr>
      </w:pPr>
    </w:p>
    <w:p w:rsidR="00E2566C" w:rsidRDefault="00332A74" w:rsidP="00332A74">
      <w:pPr>
        <w:pStyle w:val="Nagwek1"/>
        <w:numPr>
          <w:ilvl w:val="0"/>
          <w:numId w:val="0"/>
        </w:numPr>
        <w:ind w:left="432"/>
      </w:pPr>
      <w:bookmarkStart w:id="68" w:name="_Toc382292408"/>
      <w:r>
        <w:lastRenderedPageBreak/>
        <w:t>10.</w:t>
      </w:r>
      <w:r w:rsidR="00E2566C">
        <w:t>ZAŁĄCZNIKI</w:t>
      </w:r>
      <w:bookmarkEnd w:id="68"/>
    </w:p>
    <w:p w:rsidR="00E2566C" w:rsidRDefault="00E2566C" w:rsidP="00E2566C"/>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szCs w:val="18"/>
        </w:rPr>
        <w:t>Notatka z weryfikacji księgi wieczystej.</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bCs/>
          <w:iCs/>
          <w:szCs w:val="18"/>
        </w:rPr>
        <w:t>Kopia wypisu z ewidencji gruntów.</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bCs/>
          <w:iCs/>
          <w:szCs w:val="18"/>
        </w:rPr>
        <w:t>Tabela wyceny przedmiotowego prawa.</w:t>
      </w:r>
    </w:p>
    <w:p w:rsidR="00E2566C" w:rsidRDefault="00E2566C" w:rsidP="00E2566C">
      <w:pPr>
        <w:widowControl w:val="0"/>
        <w:numPr>
          <w:ilvl w:val="0"/>
          <w:numId w:val="31"/>
        </w:numPr>
        <w:tabs>
          <w:tab w:val="clear" w:pos="709"/>
          <w:tab w:val="num" w:pos="1080"/>
        </w:tabs>
        <w:adjustRightInd w:val="0"/>
        <w:ind w:left="1080" w:hanging="540"/>
        <w:textAlignment w:val="baseline"/>
        <w:rPr>
          <w:szCs w:val="18"/>
        </w:rPr>
      </w:pPr>
      <w:r>
        <w:rPr>
          <w:bCs/>
          <w:iCs/>
          <w:szCs w:val="18"/>
        </w:rPr>
        <w:t>Dokumentacja fotograficzna.</w:t>
      </w:r>
    </w:p>
    <w:p w:rsidR="00E2566C" w:rsidRDefault="00E2566C" w:rsidP="00E2566C">
      <w:pPr>
        <w:pStyle w:val="Autoropracowania"/>
        <w:spacing w:before="0" w:after="0"/>
        <w:rPr>
          <w:rFonts w:ascii="Verdana" w:hAnsi="Verdana"/>
          <w:i w:val="0"/>
          <w:color w:val="auto"/>
          <w:sz w:val="18"/>
          <w:szCs w:val="18"/>
        </w:rPr>
      </w:pPr>
    </w:p>
    <w:p w:rsidR="00E2566C" w:rsidRDefault="00E2566C" w:rsidP="00E2566C">
      <w:pPr>
        <w:pStyle w:val="Autoropracowania"/>
        <w:spacing w:before="0" w:after="0"/>
        <w:rPr>
          <w:rFonts w:ascii="Verdana" w:hAnsi="Verdana"/>
          <w:i w:val="0"/>
          <w:color w:val="auto"/>
          <w:sz w:val="18"/>
          <w:szCs w:val="18"/>
        </w:rPr>
      </w:pPr>
      <w:r>
        <w:rPr>
          <w:rFonts w:ascii="Verdana" w:hAnsi="Verdana"/>
          <w:i w:val="0"/>
          <w:color w:val="auto"/>
          <w:sz w:val="18"/>
          <w:szCs w:val="18"/>
        </w:rPr>
        <w:t>autor opracowania</w:t>
      </w:r>
    </w:p>
    <w:p w:rsidR="00E2566C" w:rsidRDefault="00E2566C" w:rsidP="00E2566C">
      <w:pPr>
        <w:ind w:left="5664" w:firstLine="708"/>
        <w:jc w:val="right"/>
        <w:rPr>
          <w:szCs w:val="18"/>
        </w:rPr>
      </w:pPr>
      <w:r>
        <w:rPr>
          <w:szCs w:val="18"/>
        </w:rPr>
        <w:t>Rzeczoznawca Majątkowy</w:t>
      </w:r>
    </w:p>
    <w:p w:rsidR="00E2566C" w:rsidRDefault="00E2566C" w:rsidP="00E2566C">
      <w:pPr>
        <w:ind w:left="5664" w:firstLine="708"/>
        <w:jc w:val="right"/>
        <w:rPr>
          <w:szCs w:val="18"/>
        </w:rPr>
      </w:pPr>
      <w:r>
        <w:rPr>
          <w:b/>
          <w:szCs w:val="18"/>
        </w:rPr>
        <w:t>Robert Bałkowski</w:t>
      </w:r>
    </w:p>
    <w:p w:rsidR="00E2566C" w:rsidRDefault="00E2566C" w:rsidP="00E2566C">
      <w:pPr>
        <w:ind w:left="5664"/>
        <w:jc w:val="right"/>
        <w:rPr>
          <w:szCs w:val="18"/>
        </w:rPr>
      </w:pPr>
      <w:r>
        <w:rPr>
          <w:szCs w:val="18"/>
        </w:rPr>
        <w:t>Uprawnienia nr:3666</w:t>
      </w:r>
    </w:p>
    <w:p w:rsidR="00E2566C" w:rsidRDefault="00E2566C" w:rsidP="00E2566C">
      <w:pPr>
        <w:pStyle w:val="StylPogrubienieWyrwnanydorodka"/>
        <w:jc w:val="both"/>
        <w:rPr>
          <w:rFonts w:ascii="Verdana" w:hAnsi="Verdana"/>
          <w:i w:val="0"/>
          <w:noProof/>
          <w:sz w:val="18"/>
          <w:szCs w:val="18"/>
        </w:rPr>
      </w:pPr>
    </w:p>
    <w:p w:rsidR="00E2566C" w:rsidRDefault="00E2566C" w:rsidP="00E2566C">
      <w:pPr>
        <w:pStyle w:val="StylPogrubienieWyrwnanydorodka"/>
        <w:jc w:val="both"/>
        <w:rPr>
          <w:rFonts w:ascii="Verdana" w:hAnsi="Verdana"/>
          <w:i w:val="0"/>
          <w:noProof/>
          <w:sz w:val="18"/>
          <w:szCs w:val="18"/>
        </w:rPr>
      </w:pPr>
    </w:p>
    <w:p w:rsidR="00DA7237" w:rsidRDefault="00DA7237" w:rsidP="00F40080">
      <w:pPr>
        <w:pStyle w:val="StylPogrubienieWyrwnanydorodka"/>
        <w:jc w:val="both"/>
        <w:rPr>
          <w:rFonts w:ascii="Verdana" w:hAnsi="Verdana"/>
          <w:i w:val="0"/>
          <w:noProof/>
          <w:sz w:val="18"/>
          <w:szCs w:val="18"/>
        </w:rPr>
      </w:pPr>
    </w:p>
    <w:p w:rsidR="00DA7237" w:rsidRDefault="00DA7237" w:rsidP="00F40080">
      <w:pPr>
        <w:pStyle w:val="StylPogrubienieWyrwnanydorodka"/>
        <w:jc w:val="both"/>
        <w:rPr>
          <w:rFonts w:ascii="Verdana" w:hAnsi="Verdana"/>
          <w:i w:val="0"/>
          <w:noProof/>
          <w:sz w:val="18"/>
          <w:szCs w:val="18"/>
        </w:rPr>
      </w:pPr>
    </w:p>
    <w:p w:rsidR="00DA7237" w:rsidRDefault="00DA7237"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9168F4" w:rsidRDefault="009168F4"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E8219B" w:rsidRDefault="00E8219B" w:rsidP="00F40080">
      <w:pPr>
        <w:pStyle w:val="StylPogrubienieWyrwnanydorodka"/>
        <w:jc w:val="both"/>
        <w:rPr>
          <w:rFonts w:ascii="Verdana" w:hAnsi="Verdana"/>
          <w:i w:val="0"/>
          <w:noProof/>
          <w:sz w:val="18"/>
          <w:szCs w:val="18"/>
        </w:rPr>
      </w:pPr>
    </w:p>
    <w:p w:rsidR="000767E3" w:rsidRDefault="000767E3" w:rsidP="00F40080">
      <w:pPr>
        <w:pStyle w:val="StylPogrubienieWyrwnanydorodka"/>
        <w:jc w:val="both"/>
        <w:rPr>
          <w:rFonts w:ascii="Verdana" w:hAnsi="Verdana"/>
          <w:i w:val="0"/>
          <w:noProof/>
          <w:sz w:val="18"/>
          <w:szCs w:val="18"/>
        </w:rPr>
      </w:pPr>
    </w:p>
    <w:bookmarkEnd w:id="47"/>
    <w:p w:rsidR="001B7CAC" w:rsidRPr="00AE1F30" w:rsidRDefault="001B7CAC" w:rsidP="001B7CAC">
      <w:pPr>
        <w:pStyle w:val="ALA"/>
        <w:keepNext w:val="0"/>
        <w:spacing w:before="120" w:after="0"/>
        <w:jc w:val="both"/>
        <w:outlineLvl w:val="9"/>
        <w:rPr>
          <w:rFonts w:ascii="Verdana" w:hAnsi="Verdana"/>
          <w:b w:val="0"/>
          <w:sz w:val="18"/>
          <w:szCs w:val="18"/>
        </w:rPr>
      </w:pPr>
      <w:r w:rsidRPr="00AE1F30">
        <w:rPr>
          <w:rFonts w:ascii="Verdana" w:hAnsi="Verdana"/>
          <w:b w:val="0"/>
          <w:sz w:val="18"/>
          <w:szCs w:val="18"/>
        </w:rPr>
        <w:lastRenderedPageBreak/>
        <w:t xml:space="preserve">Notatka z weryfikacji księgi wieczystej </w:t>
      </w:r>
      <w:r w:rsidRPr="00AE1F30">
        <w:rPr>
          <w:rFonts w:ascii="Verdana" w:hAnsi="Verdana"/>
          <w:b w:val="0"/>
          <w:sz w:val="18"/>
          <w:szCs w:val="18"/>
        </w:rPr>
        <w:tab/>
      </w:r>
      <w:r w:rsidRPr="00AE1F30">
        <w:rPr>
          <w:rFonts w:ascii="Verdana" w:hAnsi="Verdana"/>
          <w:b w:val="0"/>
          <w:sz w:val="18"/>
          <w:szCs w:val="18"/>
        </w:rPr>
        <w:tab/>
      </w:r>
      <w:r w:rsidRPr="00AE1F30">
        <w:rPr>
          <w:rFonts w:ascii="Verdana" w:hAnsi="Verdana"/>
          <w:b w:val="0"/>
          <w:sz w:val="18"/>
          <w:szCs w:val="18"/>
        </w:rPr>
        <w:tab/>
      </w:r>
      <w:r w:rsidRPr="00AE1F30">
        <w:rPr>
          <w:rFonts w:ascii="Verdana" w:hAnsi="Verdana"/>
          <w:b w:val="0"/>
          <w:sz w:val="18"/>
          <w:szCs w:val="18"/>
        </w:rPr>
        <w:tab/>
      </w:r>
      <w:r w:rsidRPr="00AE1F30">
        <w:rPr>
          <w:rFonts w:ascii="Verdana" w:hAnsi="Verdana"/>
          <w:b w:val="0"/>
          <w:sz w:val="18"/>
          <w:szCs w:val="18"/>
        </w:rPr>
        <w:tab/>
      </w:r>
    </w:p>
    <w:p w:rsidR="001B7CAC" w:rsidRPr="00AE1F30" w:rsidRDefault="001B7CAC" w:rsidP="001B7CAC">
      <w:pPr>
        <w:rPr>
          <w:szCs w:val="18"/>
        </w:rPr>
      </w:pPr>
    </w:p>
    <w:p w:rsidR="001B7CAC" w:rsidRPr="00AE1F30" w:rsidRDefault="001B7CAC" w:rsidP="001B7CAC">
      <w:pPr>
        <w:rPr>
          <w:szCs w:val="18"/>
        </w:rPr>
      </w:pPr>
      <w:r w:rsidRPr="00AE1F30">
        <w:rPr>
          <w:szCs w:val="18"/>
        </w:rPr>
        <w:t>W dniu.</w:t>
      </w:r>
      <w:r w:rsidR="00B62D1C" w:rsidRPr="00AE1F30">
        <w:rPr>
          <w:szCs w:val="18"/>
        </w:rPr>
        <w:t xml:space="preserve"> </w:t>
      </w:r>
      <w:r w:rsidR="003349BF" w:rsidRPr="00AE1F30">
        <w:rPr>
          <w:szCs w:val="18"/>
        </w:rPr>
        <w:t>3 stycznia 2014</w:t>
      </w:r>
      <w:r w:rsidR="0054388B" w:rsidRPr="00AE1F30">
        <w:rPr>
          <w:szCs w:val="18"/>
        </w:rPr>
        <w:t>r.</w:t>
      </w:r>
      <w:r w:rsidRPr="00AE1F30">
        <w:rPr>
          <w:szCs w:val="18"/>
        </w:rPr>
        <w:t xml:space="preserve">przeprowadziłem weryfikację księgi wieczystej nr </w:t>
      </w:r>
    </w:p>
    <w:p w:rsidR="001B7CAC" w:rsidRPr="00AE1F30" w:rsidRDefault="003349BF" w:rsidP="001B7CAC">
      <w:pPr>
        <w:rPr>
          <w:szCs w:val="18"/>
        </w:rPr>
      </w:pPr>
      <w:r w:rsidRPr="00AE1F30">
        <w:rPr>
          <w:szCs w:val="18"/>
        </w:rPr>
        <w:t>ZG1S/00007706/7</w:t>
      </w:r>
      <w:r w:rsidR="000767E3" w:rsidRPr="00AE1F30">
        <w:rPr>
          <w:szCs w:val="18"/>
        </w:rPr>
        <w:t xml:space="preserve">, </w:t>
      </w:r>
      <w:r w:rsidR="001B7CAC" w:rsidRPr="00AE1F30">
        <w:rPr>
          <w:szCs w:val="18"/>
        </w:rPr>
        <w:t xml:space="preserve">prowadzonej przez </w:t>
      </w:r>
      <w:r w:rsidR="00C74C18" w:rsidRPr="00AE1F30">
        <w:rPr>
          <w:szCs w:val="18"/>
        </w:rPr>
        <w:t xml:space="preserve">Sąd Rejonowy w Świebodzinie </w:t>
      </w:r>
      <w:r w:rsidR="000767E3" w:rsidRPr="00AE1F30">
        <w:rPr>
          <w:szCs w:val="18"/>
        </w:rPr>
        <w:t>,</w:t>
      </w:r>
      <w:r w:rsidR="00C74C18" w:rsidRPr="00AE1F30">
        <w:rPr>
          <w:szCs w:val="18"/>
        </w:rPr>
        <w:t>V Wydział Ksiąg Wieczystych ,kod wydziału ZG1S</w:t>
      </w:r>
      <w:r w:rsidR="001B7CAC" w:rsidRPr="00AE1F30">
        <w:rPr>
          <w:szCs w:val="18"/>
        </w:rPr>
        <w:t>i stwierdziłem, że zawiera ona następujące wpisy:</w:t>
      </w:r>
    </w:p>
    <w:p w:rsidR="001B7CAC" w:rsidRPr="00AE1F30" w:rsidRDefault="001B7CAC" w:rsidP="001B7CAC">
      <w:pP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1B7CAC" w:rsidRPr="00AE1F30">
        <w:trPr>
          <w:trHeight w:val="1723"/>
        </w:trPr>
        <w:tc>
          <w:tcPr>
            <w:tcW w:w="9210" w:type="dxa"/>
          </w:tcPr>
          <w:p w:rsidR="000767E3" w:rsidRPr="00AE1F30" w:rsidRDefault="000767E3" w:rsidP="000767E3">
            <w:pPr>
              <w:rPr>
                <w:b/>
                <w:szCs w:val="18"/>
              </w:rPr>
            </w:pPr>
            <w:r w:rsidRPr="00AE1F30">
              <w:rPr>
                <w:b/>
                <w:szCs w:val="18"/>
              </w:rPr>
              <w:t>Dział I” Oznaczenie nieruchomości”</w:t>
            </w:r>
          </w:p>
          <w:p w:rsidR="001B7CAC" w:rsidRPr="00AE1F30" w:rsidRDefault="001B7CAC" w:rsidP="00485493">
            <w:pPr>
              <w:rPr>
                <w:szCs w:val="18"/>
              </w:rPr>
            </w:pPr>
          </w:p>
          <w:p w:rsidR="00C74C18" w:rsidRPr="00AE1F30" w:rsidRDefault="001B7CAC" w:rsidP="000767E3">
            <w:pPr>
              <w:widowControl w:val="0"/>
              <w:tabs>
                <w:tab w:val="clear" w:pos="709"/>
              </w:tabs>
              <w:adjustRightInd w:val="0"/>
              <w:textAlignment w:val="baseline"/>
              <w:rPr>
                <w:szCs w:val="18"/>
              </w:rPr>
            </w:pPr>
            <w:r w:rsidRPr="00AE1F30">
              <w:rPr>
                <w:szCs w:val="18"/>
              </w:rPr>
              <w:t xml:space="preserve">Województwo </w:t>
            </w:r>
            <w:r w:rsidR="00C74C18" w:rsidRPr="00AE1F30">
              <w:rPr>
                <w:szCs w:val="18"/>
              </w:rPr>
              <w:t>lubuskie</w:t>
            </w:r>
            <w:r w:rsidR="00B62D1C" w:rsidRPr="00AE1F30">
              <w:rPr>
                <w:szCs w:val="18"/>
              </w:rPr>
              <w:t>,</w:t>
            </w:r>
            <w:r w:rsidR="000767E3" w:rsidRPr="00AE1F30">
              <w:rPr>
                <w:szCs w:val="18"/>
              </w:rPr>
              <w:t xml:space="preserve"> </w:t>
            </w:r>
            <w:r w:rsidRPr="00AE1F30">
              <w:rPr>
                <w:szCs w:val="18"/>
              </w:rPr>
              <w:t xml:space="preserve"> </w:t>
            </w:r>
            <w:r w:rsidR="00C74C18" w:rsidRPr="00AE1F30">
              <w:rPr>
                <w:spacing w:val="-4"/>
                <w:szCs w:val="18"/>
              </w:rPr>
              <w:t>powiat: świebodziński</w:t>
            </w:r>
            <w:r w:rsidR="000767E3" w:rsidRPr="00AE1F30">
              <w:rPr>
                <w:spacing w:val="-4"/>
                <w:szCs w:val="18"/>
              </w:rPr>
              <w:t>,</w:t>
            </w:r>
            <w:r w:rsidR="000767E3" w:rsidRPr="00AE1F30">
              <w:rPr>
                <w:szCs w:val="18"/>
              </w:rPr>
              <w:t xml:space="preserve"> </w:t>
            </w:r>
            <w:r w:rsidR="00C74C18" w:rsidRPr="00AE1F30">
              <w:rPr>
                <w:spacing w:val="-4"/>
                <w:szCs w:val="18"/>
              </w:rPr>
              <w:t xml:space="preserve">gmina: </w:t>
            </w:r>
            <w:r w:rsidR="003349BF" w:rsidRPr="00AE1F30">
              <w:rPr>
                <w:spacing w:val="-4"/>
                <w:szCs w:val="18"/>
              </w:rPr>
              <w:t>Łagów</w:t>
            </w:r>
            <w:r w:rsidR="000767E3" w:rsidRPr="00AE1F30">
              <w:rPr>
                <w:spacing w:val="-4"/>
                <w:szCs w:val="18"/>
              </w:rPr>
              <w:t>.</w:t>
            </w:r>
          </w:p>
          <w:p w:rsidR="001B7CAC" w:rsidRPr="00AE1F30" w:rsidRDefault="001B7CAC" w:rsidP="00485493">
            <w:pPr>
              <w:shd w:val="clear" w:color="auto" w:fill="FFFFFF"/>
              <w:spacing w:line="418" w:lineRule="exact"/>
              <w:ind w:left="14"/>
              <w:rPr>
                <w:szCs w:val="18"/>
              </w:rPr>
            </w:pPr>
            <w:r w:rsidRPr="00AE1F30">
              <w:rPr>
                <w:szCs w:val="18"/>
              </w:rPr>
              <w:t xml:space="preserve">Miejscowość </w:t>
            </w:r>
            <w:r w:rsidR="003349BF" w:rsidRPr="00AE1F30">
              <w:rPr>
                <w:szCs w:val="18"/>
              </w:rPr>
              <w:t>Łagów</w:t>
            </w:r>
            <w:r w:rsidR="00064483" w:rsidRPr="00AE1F30">
              <w:rPr>
                <w:szCs w:val="18"/>
              </w:rPr>
              <w:t xml:space="preserve">, Oś. Podgórne </w:t>
            </w:r>
          </w:p>
          <w:p w:rsidR="00B62D1C" w:rsidRPr="00AE1F30" w:rsidRDefault="001B7CAC" w:rsidP="00485493">
            <w:pPr>
              <w:rPr>
                <w:szCs w:val="18"/>
              </w:rPr>
            </w:pPr>
            <w:r w:rsidRPr="00AE1F30">
              <w:rPr>
                <w:szCs w:val="18"/>
              </w:rPr>
              <w:t>Sposób korzystania-</w:t>
            </w:r>
            <w:r w:rsidR="003349BF" w:rsidRPr="00AE1F30">
              <w:rPr>
                <w:color w:val="000000"/>
                <w:szCs w:val="18"/>
                <w:shd w:val="clear" w:color="auto" w:fill="FFFFFF"/>
              </w:rPr>
              <w:t>nieruchomość niezabudowana</w:t>
            </w:r>
          </w:p>
          <w:p w:rsidR="001B7CAC" w:rsidRPr="00AE1F30" w:rsidRDefault="001B7CAC" w:rsidP="00485493">
            <w:pPr>
              <w:rPr>
                <w:szCs w:val="18"/>
              </w:rPr>
            </w:pPr>
            <w:r w:rsidRPr="00AE1F30">
              <w:rPr>
                <w:szCs w:val="18"/>
              </w:rPr>
              <w:t xml:space="preserve">Obszar </w:t>
            </w:r>
            <w:r w:rsidR="0054388B" w:rsidRPr="00AE1F30">
              <w:rPr>
                <w:szCs w:val="18"/>
              </w:rPr>
              <w:t>0,0</w:t>
            </w:r>
            <w:r w:rsidR="003349BF" w:rsidRPr="00AE1F30">
              <w:rPr>
                <w:szCs w:val="18"/>
              </w:rPr>
              <w:t>7</w:t>
            </w:r>
            <w:r w:rsidR="00064483" w:rsidRPr="00AE1F30">
              <w:rPr>
                <w:szCs w:val="18"/>
              </w:rPr>
              <w:t>09</w:t>
            </w:r>
            <w:r w:rsidR="0054388B" w:rsidRPr="00AE1F30">
              <w:rPr>
                <w:szCs w:val="18"/>
              </w:rPr>
              <w:t>ha</w:t>
            </w:r>
          </w:p>
          <w:p w:rsidR="001B7CAC" w:rsidRPr="00AE1F30" w:rsidRDefault="001B7CAC" w:rsidP="003349BF">
            <w:pPr>
              <w:rPr>
                <w:szCs w:val="18"/>
              </w:rPr>
            </w:pPr>
            <w:r w:rsidRPr="00AE1F30">
              <w:rPr>
                <w:szCs w:val="18"/>
              </w:rPr>
              <w:t xml:space="preserve">Działka numer </w:t>
            </w:r>
            <w:r w:rsidRPr="00AE1F30">
              <w:rPr>
                <w:b/>
                <w:szCs w:val="18"/>
              </w:rPr>
              <w:t xml:space="preserve"> </w:t>
            </w:r>
            <w:r w:rsidR="003349BF" w:rsidRPr="00AE1F30">
              <w:rPr>
                <w:szCs w:val="18"/>
              </w:rPr>
              <w:t>540</w:t>
            </w:r>
          </w:p>
          <w:p w:rsidR="00064483" w:rsidRPr="00AE1F30" w:rsidRDefault="00064483" w:rsidP="003349BF">
            <w:pPr>
              <w:rPr>
                <w:b/>
                <w:szCs w:val="18"/>
              </w:rPr>
            </w:pPr>
            <w:r w:rsidRPr="00AE1F30">
              <w:rPr>
                <w:b/>
                <w:szCs w:val="18"/>
              </w:rPr>
              <w:t>Dział I Sp.”Spis praw zwią</w:t>
            </w:r>
            <w:r w:rsidR="006C3DFC" w:rsidRPr="00AE1F30">
              <w:rPr>
                <w:b/>
                <w:szCs w:val="18"/>
              </w:rPr>
              <w:t>z</w:t>
            </w:r>
            <w:r w:rsidRPr="00AE1F30">
              <w:rPr>
                <w:b/>
                <w:szCs w:val="18"/>
              </w:rPr>
              <w:t>anych z własnością’</w:t>
            </w:r>
          </w:p>
          <w:p w:rsidR="00064483" w:rsidRPr="00AE1F30" w:rsidRDefault="00064483" w:rsidP="003349BF">
            <w:pPr>
              <w:rPr>
                <w:color w:val="000000"/>
                <w:szCs w:val="18"/>
                <w:shd w:val="clear" w:color="auto" w:fill="FFFFFF"/>
              </w:rPr>
            </w:pPr>
            <w:r w:rsidRPr="00AE1F30">
              <w:rPr>
                <w:color w:val="000000"/>
                <w:szCs w:val="18"/>
                <w:shd w:val="clear" w:color="auto" w:fill="FFFFFF"/>
              </w:rPr>
              <w:t>DZIAŁKA GRUNTU ODDANA W UŻYTKOWANIE WIECZYSTE PRZEZNACZONA POD BUDOWĘ DOMU MIESZKALNEGO JEDNORODZINNEGO.</w:t>
            </w:r>
          </w:p>
          <w:p w:rsidR="00064483" w:rsidRPr="00AE1F30" w:rsidRDefault="00064483" w:rsidP="003349BF">
            <w:pPr>
              <w:rPr>
                <w:color w:val="000000"/>
                <w:szCs w:val="18"/>
                <w:shd w:val="clear" w:color="auto" w:fill="FFFFFF"/>
              </w:rPr>
            </w:pPr>
            <w:r w:rsidRPr="00AE1F30">
              <w:rPr>
                <w:color w:val="000000"/>
                <w:szCs w:val="18"/>
                <w:shd w:val="clear" w:color="auto" w:fill="FFFFFF"/>
              </w:rPr>
              <w:t>Okres u</w:t>
            </w:r>
            <w:r w:rsidR="006C3DFC" w:rsidRPr="00AE1F30">
              <w:rPr>
                <w:color w:val="000000"/>
                <w:szCs w:val="18"/>
                <w:shd w:val="clear" w:color="auto" w:fill="FFFFFF"/>
              </w:rPr>
              <w:t>ż</w:t>
            </w:r>
            <w:r w:rsidRPr="00AE1F30">
              <w:rPr>
                <w:color w:val="000000"/>
                <w:szCs w:val="18"/>
                <w:shd w:val="clear" w:color="auto" w:fill="FFFFFF"/>
              </w:rPr>
              <w:t>ytkowania: 2086-09-24.</w:t>
            </w:r>
          </w:p>
          <w:p w:rsidR="00064483" w:rsidRPr="00AE1F30" w:rsidRDefault="00064483" w:rsidP="003349BF">
            <w:pPr>
              <w:rPr>
                <w:color w:val="000000"/>
                <w:szCs w:val="18"/>
                <w:u w:val="single"/>
                <w:shd w:val="clear" w:color="auto" w:fill="FFFFFF"/>
              </w:rPr>
            </w:pPr>
            <w:r w:rsidRPr="00AE1F30">
              <w:rPr>
                <w:color w:val="000000"/>
                <w:szCs w:val="18"/>
                <w:u w:val="single"/>
                <w:shd w:val="clear" w:color="auto" w:fill="FFFFFF"/>
              </w:rPr>
              <w:t>Wnioski i podstawy wpisów:</w:t>
            </w:r>
          </w:p>
          <w:p w:rsidR="00064483" w:rsidRPr="00AE1F30" w:rsidRDefault="00064483" w:rsidP="003349BF">
            <w:pPr>
              <w:rPr>
                <w:color w:val="000000"/>
                <w:szCs w:val="18"/>
                <w:shd w:val="clear" w:color="auto" w:fill="FFFFFF"/>
              </w:rPr>
            </w:pPr>
            <w:r w:rsidRPr="00AE1F30">
              <w:rPr>
                <w:color w:val="000000"/>
                <w:szCs w:val="18"/>
                <w:shd w:val="clear" w:color="auto" w:fill="FFFFFF"/>
              </w:rPr>
              <w:t>UMOWA ODDANIA TERENU W UŻYTKOWANIE WIECZYSTE.</w:t>
            </w:r>
          </w:p>
          <w:p w:rsidR="00064483" w:rsidRPr="00AE1F30" w:rsidRDefault="00064483" w:rsidP="003349BF">
            <w:pPr>
              <w:rPr>
                <w:szCs w:val="18"/>
              </w:rPr>
            </w:pPr>
            <w:r w:rsidRPr="00AE1F30">
              <w:rPr>
                <w:color w:val="000000"/>
                <w:szCs w:val="18"/>
                <w:shd w:val="clear" w:color="auto" w:fill="FFFFFF"/>
              </w:rPr>
              <w:t>Data sporządzenia: 1987-09-24.</w:t>
            </w:r>
          </w:p>
        </w:tc>
      </w:tr>
      <w:tr w:rsidR="001B7CAC" w:rsidRPr="00AE1F30">
        <w:trPr>
          <w:trHeight w:val="1441"/>
        </w:trPr>
        <w:tc>
          <w:tcPr>
            <w:tcW w:w="9210" w:type="dxa"/>
          </w:tcPr>
          <w:p w:rsidR="000767E3" w:rsidRPr="00AE1F30" w:rsidRDefault="000767E3" w:rsidP="000767E3">
            <w:pPr>
              <w:pStyle w:val="Tekstpodstawowy3"/>
              <w:rPr>
                <w:rFonts w:ascii="Verdana" w:hAnsi="Verdana"/>
                <w:sz w:val="18"/>
                <w:szCs w:val="18"/>
              </w:rPr>
            </w:pPr>
            <w:r w:rsidRPr="00AE1F30">
              <w:rPr>
                <w:rFonts w:ascii="Verdana" w:hAnsi="Verdana"/>
                <w:b/>
                <w:sz w:val="18"/>
                <w:szCs w:val="18"/>
              </w:rPr>
              <w:t>Dział II</w:t>
            </w:r>
            <w:r w:rsidRPr="00AE1F30">
              <w:rPr>
                <w:rFonts w:ascii="Verdana" w:hAnsi="Verdana"/>
                <w:sz w:val="18"/>
                <w:szCs w:val="18"/>
              </w:rPr>
              <w:t xml:space="preserve"> „</w:t>
            </w:r>
            <w:r w:rsidRPr="00AE1F30">
              <w:rPr>
                <w:rFonts w:ascii="Verdana" w:hAnsi="Verdana"/>
                <w:b/>
                <w:sz w:val="18"/>
                <w:szCs w:val="18"/>
              </w:rPr>
              <w:t>Własność”</w:t>
            </w:r>
          </w:p>
          <w:p w:rsidR="0013569E" w:rsidRPr="00AE1F30" w:rsidRDefault="0013569E" w:rsidP="00485493">
            <w:pPr>
              <w:pStyle w:val="Tekstpodstawowy3"/>
              <w:rPr>
                <w:rFonts w:ascii="Verdana" w:hAnsi="Verdana"/>
                <w:sz w:val="18"/>
                <w:szCs w:val="18"/>
              </w:rPr>
            </w:pPr>
            <w:r w:rsidRPr="00AE1F30">
              <w:rPr>
                <w:rFonts w:ascii="Verdana" w:hAnsi="Verdana"/>
                <w:sz w:val="18"/>
                <w:szCs w:val="18"/>
              </w:rPr>
              <w:t xml:space="preserve">Wielkość udziału: </w:t>
            </w:r>
          </w:p>
          <w:p w:rsidR="002E484A" w:rsidRPr="00AE1F30" w:rsidRDefault="00C74C18" w:rsidP="00485493">
            <w:pPr>
              <w:pStyle w:val="Tekstpodstawowy3"/>
              <w:rPr>
                <w:rFonts w:ascii="Verdana" w:hAnsi="Verdana"/>
                <w:sz w:val="18"/>
                <w:szCs w:val="18"/>
              </w:rPr>
            </w:pPr>
            <w:r w:rsidRPr="00AE1F30">
              <w:rPr>
                <w:rFonts w:ascii="Verdana" w:hAnsi="Verdana"/>
                <w:sz w:val="18"/>
                <w:szCs w:val="18"/>
              </w:rPr>
              <w:t>Właściciel</w:t>
            </w:r>
            <w:r w:rsidR="0087749F" w:rsidRPr="00AE1F30">
              <w:rPr>
                <w:rFonts w:ascii="Verdana" w:hAnsi="Verdana"/>
                <w:sz w:val="18"/>
                <w:szCs w:val="18"/>
              </w:rPr>
              <w:t>: GMINA ŁAGÓW</w:t>
            </w:r>
          </w:p>
          <w:p w:rsidR="0087749F" w:rsidRPr="00AE1F30" w:rsidRDefault="0087749F" w:rsidP="00485493">
            <w:pPr>
              <w:pStyle w:val="Tekstpodstawowy3"/>
              <w:rPr>
                <w:rFonts w:ascii="Verdana" w:hAnsi="Verdana"/>
                <w:sz w:val="18"/>
                <w:szCs w:val="18"/>
                <w:u w:val="single"/>
              </w:rPr>
            </w:pPr>
            <w:r w:rsidRPr="00AE1F30">
              <w:rPr>
                <w:rFonts w:ascii="Verdana" w:hAnsi="Verdana"/>
                <w:sz w:val="18"/>
                <w:szCs w:val="18"/>
                <w:u w:val="single"/>
              </w:rPr>
              <w:t>Wpisy dotyczące użytkowania wieczystego:</w:t>
            </w:r>
          </w:p>
          <w:p w:rsidR="00C74C18" w:rsidRPr="00AE1F30" w:rsidRDefault="001B7CAC" w:rsidP="00485493">
            <w:pPr>
              <w:pStyle w:val="Tekstpodstawowy3"/>
              <w:rPr>
                <w:rFonts w:ascii="Verdana" w:hAnsi="Verdana"/>
                <w:sz w:val="18"/>
                <w:szCs w:val="18"/>
              </w:rPr>
            </w:pPr>
            <w:r w:rsidRPr="00AE1F30">
              <w:rPr>
                <w:rFonts w:ascii="Verdana" w:hAnsi="Verdana"/>
                <w:sz w:val="18"/>
                <w:szCs w:val="18"/>
              </w:rPr>
              <w:t xml:space="preserve"> </w:t>
            </w:r>
            <w:r w:rsidR="00306FC5" w:rsidRPr="00AE1F30">
              <w:rPr>
                <w:rFonts w:ascii="Verdana" w:hAnsi="Verdana"/>
                <w:color w:val="000000"/>
                <w:sz w:val="18"/>
                <w:szCs w:val="18"/>
                <w:shd w:val="clear" w:color="auto" w:fill="FFFFFF"/>
              </w:rPr>
              <w:t>MARIA ELŻBIETA ADAMSKA</w:t>
            </w:r>
            <w:r w:rsidR="0013569E" w:rsidRPr="00AE1F30">
              <w:rPr>
                <w:rFonts w:ascii="Verdana" w:hAnsi="Verdana"/>
                <w:color w:val="000000"/>
                <w:sz w:val="18"/>
                <w:szCs w:val="18"/>
                <w:shd w:val="clear" w:color="auto" w:fill="FFFFFF"/>
              </w:rPr>
              <w:t xml:space="preserve"> , rodzice: </w:t>
            </w:r>
            <w:r w:rsidR="00306FC5" w:rsidRPr="00AE1F30">
              <w:rPr>
                <w:rFonts w:ascii="Verdana" w:hAnsi="Verdana"/>
                <w:color w:val="000000"/>
                <w:sz w:val="18"/>
                <w:szCs w:val="18"/>
                <w:shd w:val="clear" w:color="auto" w:fill="FFFFFF"/>
              </w:rPr>
              <w:t>PAWEŁ, ZEFIRYNA</w:t>
            </w:r>
            <w:r w:rsidR="0013569E" w:rsidRPr="00AE1F30">
              <w:rPr>
                <w:rFonts w:ascii="Verdana" w:hAnsi="Verdana"/>
                <w:sz w:val="18"/>
                <w:szCs w:val="18"/>
              </w:rPr>
              <w:t>,</w:t>
            </w:r>
            <w:r w:rsidR="00306FC5" w:rsidRPr="00AE1F30">
              <w:rPr>
                <w:rFonts w:ascii="Verdana" w:hAnsi="Verdana"/>
                <w:sz w:val="18"/>
                <w:szCs w:val="18"/>
              </w:rPr>
              <w:t xml:space="preserve"> udział 4/6</w:t>
            </w:r>
            <w:r w:rsidR="006C3DFC" w:rsidRPr="00AE1F30">
              <w:rPr>
                <w:rFonts w:ascii="Verdana" w:hAnsi="Verdana"/>
                <w:sz w:val="18"/>
                <w:szCs w:val="18"/>
              </w:rPr>
              <w:t>,</w:t>
            </w:r>
          </w:p>
          <w:p w:rsidR="0013569E" w:rsidRPr="00AE1F30" w:rsidRDefault="00306FC5"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AGATA NAJDEK</w:t>
            </w:r>
            <w:r w:rsidR="0013569E" w:rsidRPr="00AE1F30">
              <w:rPr>
                <w:rFonts w:ascii="Verdana" w:hAnsi="Verdana"/>
                <w:color w:val="000000"/>
                <w:sz w:val="18"/>
                <w:szCs w:val="18"/>
                <w:shd w:val="clear" w:color="auto" w:fill="FFFFFF"/>
              </w:rPr>
              <w:t xml:space="preserve"> , rodzice: </w:t>
            </w:r>
            <w:r w:rsidRPr="00AE1F30">
              <w:rPr>
                <w:rFonts w:ascii="Verdana" w:hAnsi="Verdana"/>
                <w:color w:val="000000"/>
                <w:sz w:val="18"/>
                <w:szCs w:val="18"/>
                <w:shd w:val="clear" w:color="auto" w:fill="FFFFFF"/>
              </w:rPr>
              <w:t>EUGENIUSZ, MARIA, udział 1/6</w:t>
            </w:r>
            <w:r w:rsidR="006C3DFC" w:rsidRPr="00AE1F30">
              <w:rPr>
                <w:rFonts w:ascii="Verdana" w:hAnsi="Verdana"/>
                <w:color w:val="000000"/>
                <w:sz w:val="18"/>
                <w:szCs w:val="18"/>
                <w:shd w:val="clear" w:color="auto" w:fill="FFFFFF"/>
              </w:rPr>
              <w:t>,</w:t>
            </w:r>
          </w:p>
          <w:p w:rsidR="00306FC5" w:rsidRPr="00AE1F30" w:rsidRDefault="00306FC5" w:rsidP="00485493">
            <w:pPr>
              <w:pStyle w:val="Tekstpodstawowy3"/>
              <w:rPr>
                <w:rFonts w:ascii="Verdana" w:hAnsi="Verdana"/>
                <w:sz w:val="18"/>
                <w:szCs w:val="18"/>
              </w:rPr>
            </w:pPr>
            <w:r w:rsidRPr="00AE1F30">
              <w:rPr>
                <w:rFonts w:ascii="Verdana" w:hAnsi="Verdana"/>
                <w:color w:val="000000"/>
                <w:sz w:val="18"/>
                <w:szCs w:val="18"/>
                <w:shd w:val="clear" w:color="auto" w:fill="FFFFFF"/>
              </w:rPr>
              <w:t>BERNADETA ADAMSKA, rodzice: EUGENIUSZ MARIA, udział 1/6</w:t>
            </w:r>
            <w:r w:rsidR="006C3DFC" w:rsidRPr="00AE1F30">
              <w:rPr>
                <w:rFonts w:ascii="Verdana" w:hAnsi="Verdana"/>
                <w:color w:val="000000"/>
                <w:sz w:val="18"/>
                <w:szCs w:val="18"/>
                <w:shd w:val="clear" w:color="auto" w:fill="FFFFFF"/>
              </w:rPr>
              <w:t>.</w:t>
            </w:r>
          </w:p>
          <w:p w:rsidR="00C74C18" w:rsidRPr="00AE1F30" w:rsidRDefault="00064483" w:rsidP="00485493">
            <w:pPr>
              <w:pStyle w:val="Tekstpodstawowy3"/>
              <w:rPr>
                <w:rFonts w:ascii="Verdana" w:hAnsi="Verdana"/>
                <w:sz w:val="18"/>
                <w:szCs w:val="18"/>
                <w:u w:val="single"/>
              </w:rPr>
            </w:pPr>
            <w:r w:rsidRPr="00AE1F30">
              <w:rPr>
                <w:rFonts w:ascii="Verdana" w:hAnsi="Verdana"/>
                <w:sz w:val="18"/>
                <w:szCs w:val="18"/>
                <w:u w:val="single"/>
              </w:rPr>
              <w:t>Wnioski i podstawy wpisów:</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Tytuł aktu:</w:t>
            </w:r>
            <w:r w:rsidR="0087749F" w:rsidRPr="00AE1F30">
              <w:rPr>
                <w:rFonts w:ascii="Verdana" w:hAnsi="Verdana"/>
                <w:color w:val="000000"/>
                <w:sz w:val="18"/>
                <w:szCs w:val="18"/>
                <w:shd w:val="clear" w:color="auto" w:fill="FFFFFF"/>
              </w:rPr>
              <w:t xml:space="preserve"> </w:t>
            </w:r>
            <w:r w:rsidRPr="00AE1F30">
              <w:rPr>
                <w:rFonts w:ascii="Verdana" w:hAnsi="Verdana"/>
                <w:color w:val="000000"/>
                <w:sz w:val="18"/>
                <w:szCs w:val="18"/>
                <w:shd w:val="clear" w:color="auto" w:fill="FFFFFF"/>
              </w:rPr>
              <w:t>UMOWA ODDANIA TERENU W UŻYTKOWANIE WIECZYSTE</w:t>
            </w:r>
            <w:r w:rsidR="006C3DFC" w:rsidRPr="00AE1F30">
              <w:rPr>
                <w:rFonts w:ascii="Verdana" w:hAnsi="Verdana"/>
                <w:color w:val="000000"/>
                <w:sz w:val="18"/>
                <w:szCs w:val="18"/>
                <w:shd w:val="clear" w:color="auto" w:fill="FFFFFF"/>
              </w:rPr>
              <w:t>.</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Data sporządzeniu: 1987-09-24</w:t>
            </w:r>
            <w:r w:rsidR="006C3DFC" w:rsidRPr="00AE1F30">
              <w:rPr>
                <w:rFonts w:ascii="Verdana" w:hAnsi="Verdana"/>
                <w:color w:val="000000"/>
                <w:sz w:val="18"/>
                <w:szCs w:val="18"/>
                <w:shd w:val="clear" w:color="auto" w:fill="FFFFFF"/>
              </w:rPr>
              <w:t>.</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Przedmiot decyzji: PRAWOMOCNA DECYZJA.</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Data wydania decyzji: 1992-10-22</w:t>
            </w:r>
            <w:r w:rsidR="006C3DFC" w:rsidRPr="00AE1F30">
              <w:rPr>
                <w:rFonts w:ascii="Verdana" w:hAnsi="Verdana"/>
                <w:color w:val="000000"/>
                <w:sz w:val="18"/>
                <w:szCs w:val="18"/>
                <w:shd w:val="clear" w:color="auto" w:fill="FFFFFF"/>
              </w:rPr>
              <w:t>.</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Oznaczenie organu: URZĄD WOJEWÓDZKI, siedziba: ZIELONA GÓRA.</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Rodzaj i przedmiot decyzji: PRAWOMOCNE POSTANOWIENIE O STWIERDZENIU NABYCIA SPADKU PO EUGENIUSZU ADAMSKIM.</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Sygnatura akt: I NS 446/98.</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Data wydania decyzji: 1998-12-29.</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Nazwa sadu; SĄD REJONOWY, ŚWIEBODZIN.</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Wskazanie podstawy: ZAŚWIADCZENIE.</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Data wydania: 1999-04-15.</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Wystawca: URZĄD SKARBOWY W ŚWIEBODZINIE</w:t>
            </w:r>
            <w:r w:rsidR="006C3DFC" w:rsidRPr="00AE1F30">
              <w:rPr>
                <w:rFonts w:ascii="Verdana" w:hAnsi="Verdana"/>
                <w:color w:val="000000"/>
                <w:sz w:val="18"/>
                <w:szCs w:val="18"/>
                <w:shd w:val="clear" w:color="auto" w:fill="FFFFFF"/>
              </w:rPr>
              <w:t>..</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Wskazanie podstawy: ODPIS SKRÓCONY AKTU MAŁŻEŃSTWA.</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Sygnatura akt: 263/2008.</w:t>
            </w:r>
          </w:p>
          <w:p w:rsidR="00064483" w:rsidRPr="00AE1F30" w:rsidRDefault="00064483" w:rsidP="00485493">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Data wydania: 2008-08-29.</w:t>
            </w:r>
          </w:p>
          <w:p w:rsidR="001B7CAC" w:rsidRPr="00AE1F30" w:rsidRDefault="00064483" w:rsidP="006C3DFC">
            <w:pPr>
              <w:pStyle w:val="Tekstpodstawowy3"/>
              <w:rPr>
                <w:rFonts w:ascii="Verdana" w:hAnsi="Verdana"/>
                <w:color w:val="000000"/>
                <w:sz w:val="18"/>
                <w:szCs w:val="18"/>
                <w:shd w:val="clear" w:color="auto" w:fill="FFFFFF"/>
              </w:rPr>
            </w:pPr>
            <w:r w:rsidRPr="00AE1F30">
              <w:rPr>
                <w:rFonts w:ascii="Verdana" w:hAnsi="Verdana"/>
                <w:color w:val="000000"/>
                <w:sz w:val="18"/>
                <w:szCs w:val="18"/>
                <w:shd w:val="clear" w:color="auto" w:fill="FFFFFF"/>
              </w:rPr>
              <w:t>Wystawca: KIEROWNIK URZĘDU STANU CYWILNEGO W ŚWIEBODZINIE.</w:t>
            </w:r>
          </w:p>
          <w:p w:rsidR="001B7CAC" w:rsidRPr="00AE1F30" w:rsidRDefault="001B7CAC" w:rsidP="00485493">
            <w:pPr>
              <w:rPr>
                <w:szCs w:val="18"/>
              </w:rPr>
            </w:pPr>
            <w:r w:rsidRPr="00AE1F30">
              <w:rPr>
                <w:szCs w:val="18"/>
              </w:rPr>
              <w:t>.</w:t>
            </w:r>
          </w:p>
        </w:tc>
      </w:tr>
      <w:tr w:rsidR="001B7CAC" w:rsidRPr="00AE1F30">
        <w:trPr>
          <w:trHeight w:val="1285"/>
        </w:trPr>
        <w:tc>
          <w:tcPr>
            <w:tcW w:w="9210" w:type="dxa"/>
          </w:tcPr>
          <w:p w:rsidR="000767E3" w:rsidRPr="00AE1F30" w:rsidRDefault="000767E3" w:rsidP="000767E3">
            <w:pPr>
              <w:rPr>
                <w:b/>
                <w:szCs w:val="18"/>
              </w:rPr>
            </w:pPr>
            <w:r w:rsidRPr="00AE1F30">
              <w:rPr>
                <w:b/>
                <w:szCs w:val="18"/>
              </w:rPr>
              <w:lastRenderedPageBreak/>
              <w:t>Dział III:” Prawa ,roszczenia ,ograniczenia”</w:t>
            </w:r>
          </w:p>
          <w:p w:rsidR="000767E3" w:rsidRPr="00AE1F30" w:rsidRDefault="0087749F" w:rsidP="000767E3">
            <w:pPr>
              <w:rPr>
                <w:b/>
                <w:szCs w:val="18"/>
              </w:rPr>
            </w:pPr>
            <w:r w:rsidRPr="00AE1F30">
              <w:rPr>
                <w:b/>
                <w:szCs w:val="18"/>
              </w:rPr>
              <w:t>Wpisy dotyczące użytkowania wieczystego</w:t>
            </w:r>
          </w:p>
          <w:p w:rsidR="00F91218" w:rsidRPr="00AE1F30" w:rsidRDefault="0013569E" w:rsidP="0013569E">
            <w:pPr>
              <w:rPr>
                <w:color w:val="000000"/>
                <w:szCs w:val="18"/>
                <w:shd w:val="clear" w:color="auto" w:fill="FFFFFF"/>
              </w:rPr>
            </w:pPr>
            <w:r w:rsidRPr="00AE1F30">
              <w:rPr>
                <w:szCs w:val="18"/>
              </w:rPr>
              <w:t xml:space="preserve">Rodzaj wpisu: </w:t>
            </w:r>
            <w:r w:rsidRPr="00AE1F30">
              <w:rPr>
                <w:color w:val="000000"/>
                <w:szCs w:val="18"/>
                <w:shd w:val="clear" w:color="auto" w:fill="FFFFFF"/>
              </w:rPr>
              <w:t>OGRANICZENIE W ROZPORZĄDZANIU NIERUCHOMOŚCIĄ.</w:t>
            </w:r>
          </w:p>
          <w:p w:rsidR="000767E3" w:rsidRPr="00AE1F30" w:rsidRDefault="0013569E" w:rsidP="0013569E">
            <w:pPr>
              <w:rPr>
                <w:color w:val="000000"/>
                <w:szCs w:val="18"/>
                <w:shd w:val="clear" w:color="auto" w:fill="FFFFFF"/>
              </w:rPr>
            </w:pPr>
            <w:r w:rsidRPr="00AE1F30">
              <w:rPr>
                <w:color w:val="000000"/>
                <w:szCs w:val="18"/>
                <w:shd w:val="clear" w:color="auto" w:fill="FFFFFF"/>
              </w:rPr>
              <w:t xml:space="preserve">Treść wpisu: </w:t>
            </w:r>
            <w:r w:rsidR="0087749F" w:rsidRPr="00AE1F30">
              <w:rPr>
                <w:color w:val="000000"/>
                <w:szCs w:val="18"/>
                <w:shd w:val="clear" w:color="auto" w:fill="FFFFFF"/>
              </w:rPr>
              <w:t>OSTRZEŻENIE O WSZCZĘCIU EGZEKUCJI Z UDZIAŁU 1/6 W NIERUCHOMOŚCI NALEŻĄCEGO DO DŁUŻNIKA BERNADETY ADAMSKIEJ W SPRAWIE KM 1968/11 Z WNIOSKU WIERZYCIELA - MONIKI BORYCKIEJ.</w:t>
            </w:r>
          </w:p>
          <w:p w:rsidR="0087749F" w:rsidRPr="00AE1F30" w:rsidRDefault="0087749F" w:rsidP="0013569E">
            <w:pPr>
              <w:rPr>
                <w:color w:val="000000"/>
                <w:szCs w:val="18"/>
                <w:shd w:val="clear" w:color="auto" w:fill="FFFFFF"/>
              </w:rPr>
            </w:pPr>
            <w:r w:rsidRPr="00AE1F30">
              <w:rPr>
                <w:color w:val="000000"/>
                <w:szCs w:val="18"/>
                <w:shd w:val="clear" w:color="auto" w:fill="FFFFFF"/>
              </w:rPr>
              <w:t>Rodzaj zmiany: DO TOCZĄCEJ SIĘ EGZEKUCJI Z NIERUCHOMOŚCI PRZYŁĄCZA SIĘ KOLEJNY WIERZYCIEL - MAŁGORZATA OLECHNOWICZ W SPRAWIE KM 2457/12</w:t>
            </w:r>
            <w:r w:rsidR="006C3DFC" w:rsidRPr="00AE1F30">
              <w:rPr>
                <w:color w:val="000000"/>
                <w:szCs w:val="18"/>
                <w:shd w:val="clear" w:color="auto" w:fill="FFFFFF"/>
              </w:rPr>
              <w:t>.</w:t>
            </w:r>
          </w:p>
          <w:p w:rsidR="0087749F" w:rsidRPr="00AE1F30" w:rsidRDefault="0087749F" w:rsidP="0013569E">
            <w:pPr>
              <w:rPr>
                <w:szCs w:val="18"/>
              </w:rPr>
            </w:pPr>
            <w:r w:rsidRPr="00AE1F30">
              <w:rPr>
                <w:color w:val="000000"/>
                <w:szCs w:val="18"/>
                <w:shd w:val="clear" w:color="auto" w:fill="FFFFFF"/>
              </w:rPr>
              <w:t>Rodzaj zmiany: DO TOCZĄCEJ SIĘ EGZEKUCJI Z NIERUCHOMOŚCI PRZYŁĄCZA SIĘ KOLEJNY WIERZYCIEL - MAŁGORZATA OLECHNOWICZ W SPRAWIE KM 1560/13.</w:t>
            </w:r>
          </w:p>
          <w:p w:rsidR="0087749F" w:rsidRPr="00AE1F30" w:rsidRDefault="0087749F" w:rsidP="00306FC5">
            <w:pPr>
              <w:rPr>
                <w:szCs w:val="18"/>
              </w:rPr>
            </w:pPr>
          </w:p>
          <w:p w:rsidR="00306FC5" w:rsidRPr="00AE1F30" w:rsidRDefault="00306FC5" w:rsidP="00306FC5">
            <w:pPr>
              <w:rPr>
                <w:color w:val="000000"/>
                <w:szCs w:val="18"/>
                <w:shd w:val="clear" w:color="auto" w:fill="FFFFFF"/>
              </w:rPr>
            </w:pPr>
            <w:r w:rsidRPr="00AE1F30">
              <w:rPr>
                <w:szCs w:val="18"/>
              </w:rPr>
              <w:t xml:space="preserve">Rodzaj wpisu: </w:t>
            </w:r>
            <w:r w:rsidR="0087749F" w:rsidRPr="00AE1F30">
              <w:rPr>
                <w:color w:val="000000"/>
                <w:szCs w:val="18"/>
                <w:shd w:val="clear" w:color="auto" w:fill="FFFFFF"/>
              </w:rPr>
              <w:t>OGRANICZENIE W ROZPORZĄDZANIU NIERUCHOMOŚCIĄ</w:t>
            </w:r>
            <w:r w:rsidR="006C3DFC" w:rsidRPr="00AE1F30">
              <w:rPr>
                <w:color w:val="000000"/>
                <w:szCs w:val="18"/>
                <w:shd w:val="clear" w:color="auto" w:fill="FFFFFF"/>
              </w:rPr>
              <w:t>.</w:t>
            </w:r>
          </w:p>
          <w:p w:rsidR="00306FC5" w:rsidRPr="00AE1F30" w:rsidRDefault="00306FC5" w:rsidP="0013569E">
            <w:pPr>
              <w:rPr>
                <w:color w:val="000000"/>
                <w:szCs w:val="18"/>
                <w:shd w:val="clear" w:color="auto" w:fill="FFFFFF"/>
              </w:rPr>
            </w:pPr>
            <w:r w:rsidRPr="00AE1F30">
              <w:rPr>
                <w:color w:val="000000"/>
                <w:szCs w:val="18"/>
                <w:shd w:val="clear" w:color="auto" w:fill="FFFFFF"/>
              </w:rPr>
              <w:t xml:space="preserve">Treść wpisu: </w:t>
            </w:r>
            <w:r w:rsidR="0087749F" w:rsidRPr="00AE1F30">
              <w:rPr>
                <w:color w:val="000000"/>
                <w:szCs w:val="18"/>
                <w:shd w:val="clear" w:color="auto" w:fill="FFFFFF"/>
              </w:rPr>
              <w:t>OSTRZEŻENIE O WSZCZĘCIU EGZEKUCJI Z NIERUCHOMOŚCI NA UDZIALE 4/6 CZĘŚCI NALEŻĄCYM DO MARII ADAMSKIEJ W SPRAWIE KM 628/13 Z WNIOSKU WIERZYCIELA POWSZECHNA KASA OSZCZĘDNOŚCI BP S.A. CENTRUM RESTRUKTURYZACJI I WINDYKACJI BIURO W POZNANIU.</w:t>
            </w:r>
          </w:p>
          <w:p w:rsidR="0087749F" w:rsidRPr="00AE1F30" w:rsidRDefault="0087749F" w:rsidP="0013569E">
            <w:pPr>
              <w:rPr>
                <w:color w:val="000000"/>
                <w:szCs w:val="18"/>
                <w:shd w:val="clear" w:color="auto" w:fill="FFFFFF"/>
              </w:rPr>
            </w:pPr>
            <w:r w:rsidRPr="00AE1F30">
              <w:rPr>
                <w:color w:val="000000"/>
                <w:szCs w:val="18"/>
                <w:shd w:val="clear" w:color="auto" w:fill="FFFFFF"/>
              </w:rPr>
              <w:t>Rodzaj zmiany: DO TOCZĄCEJ SIĘ EGZEKUCJI Z NIERUCHOMOŚCI PRZYŁĄCZA SIĘ KOLEJNY WIERZYCIEL PKO BP S.A. ODDZIAŁ ŚWIEBODZIN W SPRAWIE 1149/13.</w:t>
            </w:r>
          </w:p>
          <w:p w:rsidR="00306FC5" w:rsidRPr="00AE1F30" w:rsidRDefault="00306FC5" w:rsidP="0013569E">
            <w:pPr>
              <w:rPr>
                <w:color w:val="000000"/>
                <w:szCs w:val="18"/>
                <w:shd w:val="clear" w:color="auto" w:fill="FFFFFF"/>
              </w:rPr>
            </w:pPr>
          </w:p>
          <w:p w:rsidR="006C3DFC" w:rsidRPr="00AE1F30" w:rsidRDefault="00306FC5" w:rsidP="0013569E">
            <w:pPr>
              <w:rPr>
                <w:color w:val="000000"/>
                <w:szCs w:val="18"/>
                <w:shd w:val="clear" w:color="auto" w:fill="FFFFFF"/>
              </w:rPr>
            </w:pPr>
            <w:r w:rsidRPr="00AE1F30">
              <w:rPr>
                <w:szCs w:val="18"/>
              </w:rPr>
              <w:t xml:space="preserve">Rodzaj wpisu: </w:t>
            </w:r>
            <w:r w:rsidR="0087749F" w:rsidRPr="00AE1F30">
              <w:rPr>
                <w:color w:val="000000"/>
                <w:szCs w:val="18"/>
                <w:shd w:val="clear" w:color="auto" w:fill="FFFFFF"/>
              </w:rPr>
              <w:t>OGRANICZENIE W ROZPORZĄDZANIU NIERUCHOMOŚCIĄ</w:t>
            </w:r>
            <w:r w:rsidR="006C3DFC" w:rsidRPr="00AE1F30">
              <w:rPr>
                <w:color w:val="000000"/>
                <w:szCs w:val="18"/>
                <w:shd w:val="clear" w:color="auto" w:fill="FFFFFF"/>
              </w:rPr>
              <w:t>.</w:t>
            </w:r>
          </w:p>
          <w:p w:rsidR="00306FC5" w:rsidRPr="00AE1F30" w:rsidRDefault="0087749F" w:rsidP="0013569E">
            <w:pPr>
              <w:rPr>
                <w:color w:val="000000"/>
                <w:szCs w:val="18"/>
                <w:shd w:val="clear" w:color="auto" w:fill="FFFFFF"/>
              </w:rPr>
            </w:pPr>
            <w:r w:rsidRPr="00AE1F30">
              <w:rPr>
                <w:color w:val="000000"/>
                <w:szCs w:val="18"/>
                <w:shd w:val="clear" w:color="auto" w:fill="FFFFFF"/>
              </w:rPr>
              <w:t xml:space="preserve"> </w:t>
            </w:r>
            <w:r w:rsidR="00306FC5" w:rsidRPr="00AE1F30">
              <w:rPr>
                <w:color w:val="000000"/>
                <w:szCs w:val="18"/>
                <w:shd w:val="clear" w:color="auto" w:fill="FFFFFF"/>
              </w:rPr>
              <w:t xml:space="preserve">Treść wpisu: </w:t>
            </w:r>
            <w:r w:rsidR="00306FC5" w:rsidRPr="00AE1F30">
              <w:rPr>
                <w:szCs w:val="18"/>
              </w:rPr>
              <w:t xml:space="preserve">OSTRZEŻENIE </w:t>
            </w:r>
            <w:r w:rsidRPr="00AE1F30">
              <w:rPr>
                <w:color w:val="000000"/>
                <w:szCs w:val="18"/>
                <w:shd w:val="clear" w:color="auto" w:fill="FFFFFF"/>
              </w:rPr>
              <w:t>O WSZCZĘCIU EGZEKUCJI Z NIERUCHOMOŚCI NA UDZIALE 1/6 CZĘŚCI NALEŻĄCYM DO AGATY NAJDEK W SPRAWIE KM 1149/13 Z WNIOSKU WIERZYCIELA POWSZECHNA KASA OSZCZĘDNOŚCI BP S.A. O/ŚWIEBODZIN.</w:t>
            </w:r>
          </w:p>
          <w:p w:rsidR="0087749F" w:rsidRPr="00AE1F30" w:rsidRDefault="0087749F" w:rsidP="0013569E">
            <w:pPr>
              <w:rPr>
                <w:color w:val="000000"/>
                <w:szCs w:val="18"/>
                <w:shd w:val="clear" w:color="auto" w:fill="FFFFFF"/>
              </w:rPr>
            </w:pPr>
          </w:p>
          <w:p w:rsidR="0013569E" w:rsidRPr="00AE1F30" w:rsidRDefault="0087749F" w:rsidP="0013569E">
            <w:pPr>
              <w:rPr>
                <w:color w:val="000000"/>
                <w:szCs w:val="18"/>
                <w:u w:val="single"/>
                <w:shd w:val="clear" w:color="auto" w:fill="FFFFFF"/>
              </w:rPr>
            </w:pPr>
            <w:r w:rsidRPr="00AE1F30">
              <w:rPr>
                <w:color w:val="000000"/>
                <w:szCs w:val="18"/>
                <w:u w:val="single"/>
                <w:shd w:val="clear" w:color="auto" w:fill="FFFFFF"/>
              </w:rPr>
              <w:t>Wnioski i p</w:t>
            </w:r>
            <w:r w:rsidR="0013569E" w:rsidRPr="00AE1F30">
              <w:rPr>
                <w:color w:val="000000"/>
                <w:szCs w:val="18"/>
                <w:u w:val="single"/>
                <w:shd w:val="clear" w:color="auto" w:fill="FFFFFF"/>
              </w:rPr>
              <w:t>odstawy wpisów:</w:t>
            </w:r>
          </w:p>
          <w:p w:rsidR="000767E3" w:rsidRPr="00AE1F30" w:rsidRDefault="000767E3" w:rsidP="0013569E">
            <w:pPr>
              <w:rPr>
                <w:color w:val="000000"/>
                <w:szCs w:val="18"/>
                <w:u w:val="single"/>
                <w:shd w:val="clear" w:color="auto" w:fill="FFFFFF"/>
              </w:rPr>
            </w:pPr>
          </w:p>
          <w:p w:rsidR="0013569E" w:rsidRPr="00AE1F30" w:rsidRDefault="0013569E" w:rsidP="0013569E">
            <w:pPr>
              <w:rPr>
                <w:color w:val="000000"/>
                <w:szCs w:val="18"/>
                <w:shd w:val="clear" w:color="auto" w:fill="FFFFFF"/>
              </w:rPr>
            </w:pPr>
            <w:r w:rsidRPr="00AE1F30">
              <w:rPr>
                <w:color w:val="000000"/>
                <w:szCs w:val="18"/>
                <w:shd w:val="clear" w:color="auto" w:fill="FFFFFF"/>
              </w:rPr>
              <w:t>Wskazanie podstawy: ZAWIADOMIENIE O WSZCZĘCIU EGEZKUCJI Z NIERUCHOMOŚCI ORAZ WEZWANIE DO ZAPŁATY N</w:t>
            </w:r>
            <w:r w:rsidR="0087749F" w:rsidRPr="00AE1F30">
              <w:rPr>
                <w:color w:val="000000"/>
                <w:szCs w:val="18"/>
                <w:shd w:val="clear" w:color="auto" w:fill="FFFFFF"/>
              </w:rPr>
              <w:t xml:space="preserve"> ZAWIADOMIENIE O WSZCZĘCIU EGZEKUCJI Z NIERUCHOMOŚCI I WEZWANIE DO ZAPŁATY NALEŻNOŚCI</w:t>
            </w:r>
            <w:r w:rsidRPr="00AE1F30">
              <w:rPr>
                <w:color w:val="000000"/>
                <w:szCs w:val="18"/>
                <w:shd w:val="clear" w:color="auto" w:fill="FFFFFF"/>
              </w:rPr>
              <w:t>.</w:t>
            </w:r>
          </w:p>
          <w:p w:rsidR="0013569E" w:rsidRPr="00AE1F30" w:rsidRDefault="0013569E" w:rsidP="0013569E">
            <w:pPr>
              <w:rPr>
                <w:color w:val="000000"/>
                <w:szCs w:val="18"/>
                <w:shd w:val="clear" w:color="auto" w:fill="FFFFFF"/>
              </w:rPr>
            </w:pPr>
            <w:r w:rsidRPr="00AE1F30">
              <w:rPr>
                <w:color w:val="000000"/>
                <w:szCs w:val="18"/>
                <w:shd w:val="clear" w:color="auto" w:fill="FFFFFF"/>
              </w:rPr>
              <w:t xml:space="preserve">Sygnatura: </w:t>
            </w:r>
            <w:r w:rsidR="0087749F" w:rsidRPr="00AE1F30">
              <w:rPr>
                <w:color w:val="000000"/>
                <w:szCs w:val="18"/>
                <w:shd w:val="clear" w:color="auto" w:fill="FFFFFF"/>
              </w:rPr>
              <w:t>KM 1968/11</w:t>
            </w:r>
            <w:r w:rsidR="006C3DFC" w:rsidRPr="00AE1F30">
              <w:rPr>
                <w:color w:val="000000"/>
                <w:szCs w:val="18"/>
                <w:shd w:val="clear" w:color="auto" w:fill="FFFFFF"/>
              </w:rPr>
              <w:t>.</w:t>
            </w:r>
          </w:p>
          <w:p w:rsidR="0013569E" w:rsidRPr="00AE1F30" w:rsidRDefault="0013569E" w:rsidP="0013569E">
            <w:pPr>
              <w:rPr>
                <w:color w:val="000000"/>
                <w:szCs w:val="18"/>
                <w:shd w:val="clear" w:color="auto" w:fill="FFFFFF"/>
              </w:rPr>
            </w:pPr>
            <w:r w:rsidRPr="00AE1F30">
              <w:rPr>
                <w:color w:val="000000"/>
                <w:szCs w:val="18"/>
                <w:shd w:val="clear" w:color="auto" w:fill="FFFFFF"/>
              </w:rPr>
              <w:t xml:space="preserve">Data wydania: </w:t>
            </w:r>
            <w:r w:rsidR="0087749F" w:rsidRPr="00AE1F30">
              <w:rPr>
                <w:color w:val="000000"/>
                <w:szCs w:val="18"/>
                <w:shd w:val="clear" w:color="auto" w:fill="FFFFFF"/>
              </w:rPr>
              <w:t>2012-03-09</w:t>
            </w:r>
            <w:r w:rsidR="006C3DFC" w:rsidRPr="00AE1F30">
              <w:rPr>
                <w:color w:val="000000"/>
                <w:szCs w:val="18"/>
                <w:shd w:val="clear" w:color="auto" w:fill="FFFFFF"/>
              </w:rPr>
              <w:t>.</w:t>
            </w:r>
          </w:p>
          <w:p w:rsidR="0013569E" w:rsidRPr="00AE1F30" w:rsidRDefault="0013569E" w:rsidP="0013569E">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r w:rsidR="006C3DFC" w:rsidRPr="00AE1F30">
              <w:rPr>
                <w:color w:val="000000"/>
                <w:szCs w:val="18"/>
                <w:shd w:val="clear" w:color="auto" w:fill="FFFFFF"/>
              </w:rPr>
              <w:t>.</w:t>
            </w:r>
          </w:p>
          <w:p w:rsidR="006D3A45" w:rsidRPr="00AE1F30" w:rsidRDefault="006D3A45" w:rsidP="0013569E">
            <w:pPr>
              <w:rPr>
                <w:szCs w:val="18"/>
              </w:rPr>
            </w:pP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Wskazanie podstawy: </w:t>
            </w:r>
            <w:r w:rsidR="0087749F" w:rsidRPr="00AE1F30">
              <w:rPr>
                <w:color w:val="000000"/>
                <w:szCs w:val="18"/>
                <w:shd w:val="clear" w:color="auto" w:fill="FFFFFF"/>
              </w:rPr>
              <w:t>ZAWIADOMIENIE O WSZCZĘCIU EGZEKUCJI Z NIERUCHMOŚCI ORAZ WEZWANIE DO ZAPŁATY NALEŻNOŚCI</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Sygnatura: </w:t>
            </w:r>
            <w:r w:rsidR="0087749F" w:rsidRPr="00AE1F30">
              <w:rPr>
                <w:color w:val="000000"/>
                <w:szCs w:val="18"/>
                <w:shd w:val="clear" w:color="auto" w:fill="FFFFFF"/>
              </w:rPr>
              <w:t>KM 2457/12</w:t>
            </w:r>
            <w:r w:rsidR="006C3DFC" w:rsidRPr="00AE1F30">
              <w:rPr>
                <w:color w:val="000000"/>
                <w:szCs w:val="18"/>
                <w:shd w:val="clear" w:color="auto" w:fill="FFFFFF"/>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Data wydania: </w:t>
            </w:r>
            <w:r w:rsidR="0087749F" w:rsidRPr="00AE1F30">
              <w:rPr>
                <w:color w:val="000000"/>
                <w:szCs w:val="18"/>
                <w:shd w:val="clear" w:color="auto" w:fill="FFFFFF"/>
              </w:rPr>
              <w:t>2012-12-11</w:t>
            </w:r>
            <w:r w:rsidR="006C3DFC" w:rsidRPr="00AE1F30">
              <w:rPr>
                <w:color w:val="000000"/>
                <w:szCs w:val="18"/>
                <w:shd w:val="clear" w:color="auto" w:fill="FFFFFF"/>
              </w:rPr>
              <w:t>.</w:t>
            </w:r>
          </w:p>
          <w:p w:rsidR="006D3A45" w:rsidRPr="00AE1F30" w:rsidRDefault="006D3A45" w:rsidP="006D3A45">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r w:rsidR="0087749F" w:rsidRPr="00AE1F30">
              <w:rPr>
                <w:szCs w:val="18"/>
              </w:rPr>
              <w:t xml:space="preserve"> </w:t>
            </w:r>
          </w:p>
          <w:p w:rsidR="006D3A45" w:rsidRPr="00AE1F30" w:rsidRDefault="006D3A45" w:rsidP="006D3A45">
            <w:pPr>
              <w:rPr>
                <w:color w:val="000000"/>
                <w:szCs w:val="18"/>
                <w:shd w:val="clear" w:color="auto" w:fill="FFFFFF"/>
              </w:rPr>
            </w:pPr>
          </w:p>
          <w:p w:rsidR="006D3A45" w:rsidRPr="00AE1F30" w:rsidRDefault="006D3A45" w:rsidP="006D3A45">
            <w:pPr>
              <w:rPr>
                <w:color w:val="000000"/>
                <w:szCs w:val="18"/>
                <w:shd w:val="clear" w:color="auto" w:fill="FFFFFF"/>
              </w:rPr>
            </w:pPr>
          </w:p>
          <w:p w:rsidR="006D3A45" w:rsidRPr="00AE1F30" w:rsidRDefault="006D3A45" w:rsidP="006D3A45">
            <w:pPr>
              <w:rPr>
                <w:color w:val="000000"/>
                <w:szCs w:val="18"/>
                <w:shd w:val="clear" w:color="auto" w:fill="FFFFFF"/>
              </w:rPr>
            </w:pP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Wskazanie podstawy: </w:t>
            </w:r>
            <w:r w:rsidR="0087749F" w:rsidRPr="00AE1F30">
              <w:rPr>
                <w:color w:val="000000"/>
                <w:szCs w:val="18"/>
                <w:shd w:val="clear" w:color="auto" w:fill="FFFFFF"/>
              </w:rPr>
              <w:t>ZAWIADOMIENIE O WSZCZĘCIU EGZEKUCJI Z NIERUCHOMOŚCI ORAZ WEZWANIE DO ZAPŁATY NALEŻNOŚCI</w:t>
            </w:r>
            <w:r w:rsidRPr="00AE1F30">
              <w:rPr>
                <w:color w:val="000000"/>
                <w:szCs w:val="18"/>
                <w:shd w:val="clear" w:color="auto" w:fill="FFFFFF"/>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Sygnatura: </w:t>
            </w:r>
            <w:r w:rsidRPr="00AE1F30">
              <w:rPr>
                <w:szCs w:val="18"/>
              </w:rPr>
              <w:t>KM 628/13</w:t>
            </w:r>
            <w:r w:rsidR="006C3DFC" w:rsidRPr="00AE1F30">
              <w:rPr>
                <w:szCs w:val="18"/>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Data wydania: </w:t>
            </w:r>
            <w:r w:rsidRPr="00AE1F30">
              <w:rPr>
                <w:szCs w:val="18"/>
              </w:rPr>
              <w:t>2013-04-29</w:t>
            </w:r>
            <w:r w:rsidR="006C3DFC" w:rsidRPr="00AE1F30">
              <w:rPr>
                <w:szCs w:val="18"/>
              </w:rPr>
              <w:t>.</w:t>
            </w:r>
          </w:p>
          <w:p w:rsidR="006D3A45" w:rsidRPr="00AE1F30" w:rsidRDefault="006D3A45" w:rsidP="006D3A45">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r w:rsidR="006C3DFC" w:rsidRPr="00AE1F30">
              <w:rPr>
                <w:color w:val="000000"/>
                <w:szCs w:val="18"/>
                <w:shd w:val="clear" w:color="auto" w:fill="FFFFFF"/>
              </w:rPr>
              <w:t>.</w:t>
            </w:r>
          </w:p>
          <w:p w:rsidR="006D3A45" w:rsidRPr="00AE1F30" w:rsidRDefault="006D3A45" w:rsidP="006D3A45">
            <w:pPr>
              <w:rPr>
                <w:szCs w:val="18"/>
              </w:rPr>
            </w:pP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Wskazanie podstawy: </w:t>
            </w:r>
            <w:r w:rsidR="0087749F" w:rsidRPr="00AE1F30">
              <w:rPr>
                <w:color w:val="000000"/>
                <w:szCs w:val="18"/>
                <w:shd w:val="clear" w:color="auto" w:fill="FFFFFF"/>
              </w:rPr>
              <w:t>ZAWIADOMIENIE O WSZCZĘCIU EGZEKUCJI Z NIERUCHOMOŚCI ORAZ WEZWANIE DO ZAPŁATY NALEŻNOŚCI</w:t>
            </w:r>
            <w:r w:rsidRPr="00AE1F30">
              <w:rPr>
                <w:color w:val="000000"/>
                <w:szCs w:val="18"/>
                <w:shd w:val="clear" w:color="auto" w:fill="FFFFFF"/>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Sygnatura: </w:t>
            </w:r>
            <w:r w:rsidRPr="00AE1F30">
              <w:rPr>
                <w:szCs w:val="18"/>
              </w:rPr>
              <w:t>KM 1149/13</w:t>
            </w:r>
            <w:r w:rsidR="006C3DFC" w:rsidRPr="00AE1F30">
              <w:rPr>
                <w:szCs w:val="18"/>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Data wydania: </w:t>
            </w:r>
            <w:r w:rsidRPr="00AE1F30">
              <w:rPr>
                <w:szCs w:val="18"/>
              </w:rPr>
              <w:t>2013-06-27</w:t>
            </w:r>
            <w:r w:rsidR="006C3DFC" w:rsidRPr="00AE1F30">
              <w:rPr>
                <w:szCs w:val="18"/>
              </w:rPr>
              <w:t>.</w:t>
            </w:r>
          </w:p>
          <w:p w:rsidR="006D3A45" w:rsidRPr="00AE1F30" w:rsidRDefault="006D3A45" w:rsidP="006D3A45">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p>
          <w:p w:rsidR="006D3A45" w:rsidRPr="00AE1F30" w:rsidRDefault="006D3A45" w:rsidP="006D3A45">
            <w:pPr>
              <w:rPr>
                <w:szCs w:val="18"/>
              </w:rPr>
            </w:pP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Wskazanie podstawy: </w:t>
            </w:r>
            <w:r w:rsidR="0087749F" w:rsidRPr="00AE1F30">
              <w:rPr>
                <w:color w:val="000000"/>
                <w:szCs w:val="18"/>
                <w:shd w:val="clear" w:color="auto" w:fill="FFFFFF"/>
              </w:rPr>
              <w:t>ZAWIADOMIENIE O WSZCZĘCIU EGZEKUCJI Z NIERUCHOMOŚCI ORAZ WEZWANIE DO ZAPŁATY NALEŻNOŚCI</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Sygnatura: </w:t>
            </w:r>
            <w:r w:rsidRPr="00AE1F30">
              <w:rPr>
                <w:szCs w:val="18"/>
              </w:rPr>
              <w:t>KM 1149/13</w:t>
            </w:r>
            <w:r w:rsidR="006C3DFC" w:rsidRPr="00AE1F30">
              <w:rPr>
                <w:szCs w:val="18"/>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Data wydania: </w:t>
            </w:r>
            <w:r w:rsidRPr="00AE1F30">
              <w:rPr>
                <w:szCs w:val="18"/>
              </w:rPr>
              <w:t>2013-06-27</w:t>
            </w:r>
            <w:r w:rsidR="006C3DFC" w:rsidRPr="00AE1F30">
              <w:rPr>
                <w:szCs w:val="18"/>
              </w:rPr>
              <w:t>.</w:t>
            </w:r>
          </w:p>
          <w:p w:rsidR="006D3A45" w:rsidRPr="00AE1F30" w:rsidRDefault="006D3A45" w:rsidP="006D3A45">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r w:rsidR="006C3DFC" w:rsidRPr="00AE1F30">
              <w:rPr>
                <w:color w:val="000000"/>
                <w:szCs w:val="18"/>
                <w:shd w:val="clear" w:color="auto" w:fill="FFFFFF"/>
              </w:rPr>
              <w:t>.</w:t>
            </w:r>
            <w:r w:rsidR="0087749F" w:rsidRPr="00AE1F30">
              <w:rPr>
                <w:szCs w:val="18"/>
              </w:rPr>
              <w:t xml:space="preserve"> </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Wskazanie podstawy: </w:t>
            </w:r>
            <w:r w:rsidR="0087749F" w:rsidRPr="00AE1F30">
              <w:rPr>
                <w:color w:val="000000"/>
                <w:szCs w:val="18"/>
                <w:shd w:val="clear" w:color="auto" w:fill="FFFFFF"/>
              </w:rPr>
              <w:t>ZAWIADOMIENIE O WSZCZĘCIU EGZEKUCJI Z NIERUCHOMOŚCI ORAZ WEZWANIE DO ZAPŁATY NALEŻNOŚCI</w:t>
            </w:r>
            <w:r w:rsidRPr="00AE1F30">
              <w:rPr>
                <w:color w:val="000000"/>
                <w:szCs w:val="18"/>
                <w:shd w:val="clear" w:color="auto" w:fill="FFFFFF"/>
              </w:rPr>
              <w:t>.</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Sygnatura: </w:t>
            </w:r>
            <w:r w:rsidRPr="00AE1F30">
              <w:rPr>
                <w:szCs w:val="18"/>
              </w:rPr>
              <w:t>KM 1560/13</w:t>
            </w:r>
          </w:p>
          <w:p w:rsidR="006D3A45" w:rsidRPr="00AE1F30" w:rsidRDefault="006D3A45" w:rsidP="006D3A45">
            <w:pPr>
              <w:rPr>
                <w:color w:val="000000"/>
                <w:szCs w:val="18"/>
                <w:shd w:val="clear" w:color="auto" w:fill="FFFFFF"/>
              </w:rPr>
            </w:pPr>
            <w:r w:rsidRPr="00AE1F30">
              <w:rPr>
                <w:color w:val="000000"/>
                <w:szCs w:val="18"/>
                <w:shd w:val="clear" w:color="auto" w:fill="FFFFFF"/>
              </w:rPr>
              <w:t xml:space="preserve">Data wydania: </w:t>
            </w:r>
            <w:r w:rsidRPr="00AE1F30">
              <w:rPr>
                <w:szCs w:val="18"/>
              </w:rPr>
              <w:t>2013-07-26</w:t>
            </w:r>
            <w:r w:rsidR="006C3DFC" w:rsidRPr="00AE1F30">
              <w:rPr>
                <w:szCs w:val="18"/>
              </w:rPr>
              <w:t>.</w:t>
            </w:r>
          </w:p>
          <w:p w:rsidR="006D3A45" w:rsidRPr="00AE1F30" w:rsidRDefault="006D3A45" w:rsidP="006D3A45">
            <w:pPr>
              <w:rPr>
                <w:szCs w:val="18"/>
              </w:rPr>
            </w:pPr>
            <w:r w:rsidRPr="00AE1F30">
              <w:rPr>
                <w:color w:val="000000"/>
                <w:szCs w:val="18"/>
                <w:shd w:val="clear" w:color="auto" w:fill="FFFFFF"/>
              </w:rPr>
              <w:t xml:space="preserve">Wystawca: </w:t>
            </w:r>
            <w:r w:rsidR="0087749F" w:rsidRPr="00AE1F30">
              <w:rPr>
                <w:color w:val="000000"/>
                <w:szCs w:val="18"/>
                <w:shd w:val="clear" w:color="auto" w:fill="FFFFFF"/>
              </w:rPr>
              <w:t>KOMORNIK SĄDOWY PRZY SĄDZIE REJONOWYM W ŚWIEBODZINIE MACIEJ BARSKI</w:t>
            </w:r>
            <w:r w:rsidR="0087749F" w:rsidRPr="00AE1F30">
              <w:rPr>
                <w:szCs w:val="18"/>
              </w:rPr>
              <w:t xml:space="preserve"> .</w:t>
            </w:r>
          </w:p>
          <w:p w:rsidR="006D3A45" w:rsidRPr="00AE1F30" w:rsidRDefault="006D3A45" w:rsidP="006D3A45">
            <w:pPr>
              <w:rPr>
                <w:szCs w:val="18"/>
              </w:rPr>
            </w:pPr>
          </w:p>
        </w:tc>
      </w:tr>
      <w:tr w:rsidR="001B7CAC" w:rsidRPr="00AE1F30">
        <w:trPr>
          <w:trHeight w:val="77"/>
        </w:trPr>
        <w:tc>
          <w:tcPr>
            <w:tcW w:w="9210" w:type="dxa"/>
          </w:tcPr>
          <w:p w:rsidR="000767E3" w:rsidRPr="00AE1F30" w:rsidRDefault="000767E3" w:rsidP="000767E3">
            <w:pPr>
              <w:rPr>
                <w:b/>
                <w:szCs w:val="18"/>
              </w:rPr>
            </w:pPr>
            <w:r w:rsidRPr="00AE1F30">
              <w:rPr>
                <w:b/>
                <w:szCs w:val="18"/>
              </w:rPr>
              <w:lastRenderedPageBreak/>
              <w:t>Dział IV „Hipoteki”</w:t>
            </w:r>
          </w:p>
          <w:p w:rsidR="000767E3" w:rsidRPr="00AE1F30" w:rsidRDefault="000767E3" w:rsidP="000767E3">
            <w:pPr>
              <w:rPr>
                <w:b/>
                <w:szCs w:val="18"/>
              </w:rPr>
            </w:pPr>
          </w:p>
          <w:p w:rsidR="0013569E" w:rsidRPr="00AE1F30" w:rsidRDefault="0013569E" w:rsidP="00485493">
            <w:pPr>
              <w:rPr>
                <w:szCs w:val="18"/>
              </w:rPr>
            </w:pPr>
            <w:r w:rsidRPr="00AE1F30">
              <w:rPr>
                <w:szCs w:val="18"/>
              </w:rPr>
              <w:t>Rodzaj hipoteki</w:t>
            </w:r>
            <w:r w:rsidRPr="00AE1F30">
              <w:rPr>
                <w:b/>
                <w:szCs w:val="18"/>
              </w:rPr>
              <w:t>:</w:t>
            </w:r>
            <w:r w:rsidR="002D4B8C" w:rsidRPr="00AE1F30">
              <w:rPr>
                <w:b/>
                <w:szCs w:val="18"/>
              </w:rPr>
              <w:t xml:space="preserve"> </w:t>
            </w:r>
            <w:r w:rsidR="00E203E1" w:rsidRPr="00AE1F30">
              <w:rPr>
                <w:b/>
                <w:szCs w:val="18"/>
              </w:rPr>
              <w:t>HIPOTEKA UMOWNA ZWYKŁA</w:t>
            </w:r>
            <w:r w:rsidRPr="00AE1F30">
              <w:rPr>
                <w:szCs w:val="18"/>
              </w:rPr>
              <w:t>.</w:t>
            </w:r>
          </w:p>
          <w:p w:rsidR="0013569E" w:rsidRPr="00AE1F30" w:rsidRDefault="0013569E" w:rsidP="00485493">
            <w:pPr>
              <w:rPr>
                <w:color w:val="000000"/>
                <w:szCs w:val="18"/>
                <w:shd w:val="clear" w:color="auto" w:fill="FFFFFF"/>
              </w:rPr>
            </w:pPr>
            <w:r w:rsidRPr="00AE1F30">
              <w:rPr>
                <w:szCs w:val="18"/>
              </w:rPr>
              <w:t>Suma:</w:t>
            </w:r>
            <w:r w:rsidRPr="00AE1F30">
              <w:rPr>
                <w:color w:val="000000"/>
                <w:szCs w:val="18"/>
                <w:shd w:val="clear" w:color="auto" w:fill="FFFFFF"/>
              </w:rPr>
              <w:t xml:space="preserve"> </w:t>
            </w:r>
            <w:r w:rsidR="00E203E1" w:rsidRPr="00AE1F30">
              <w:rPr>
                <w:b/>
                <w:szCs w:val="18"/>
              </w:rPr>
              <w:t xml:space="preserve">7183,00 </w:t>
            </w:r>
            <w:r w:rsidR="006B6B27" w:rsidRPr="00AE1F30">
              <w:rPr>
                <w:color w:val="000000"/>
                <w:szCs w:val="18"/>
                <w:shd w:val="clear" w:color="auto" w:fill="FFFFFF"/>
              </w:rPr>
              <w:t>EUR(SIEDEM TYSIĘCY STO OSIEMDZIESIĄT TRZY</w:t>
            </w:r>
            <w:r w:rsidRPr="00AE1F30">
              <w:rPr>
                <w:b/>
                <w:color w:val="000000"/>
                <w:szCs w:val="18"/>
                <w:shd w:val="clear" w:color="auto" w:fill="FFFFFF"/>
              </w:rPr>
              <w:t>.</w:t>
            </w:r>
          </w:p>
          <w:p w:rsidR="0013569E" w:rsidRPr="00AE1F30" w:rsidRDefault="00082658" w:rsidP="00E203E1">
            <w:pPr>
              <w:rPr>
                <w:color w:val="000000"/>
                <w:szCs w:val="18"/>
                <w:shd w:val="clear" w:color="auto" w:fill="FFFFFF"/>
              </w:rPr>
            </w:pPr>
            <w:r w:rsidRPr="00AE1F30">
              <w:rPr>
                <w:szCs w:val="18"/>
              </w:rPr>
              <w:t>Wierzytelnoś</w:t>
            </w:r>
            <w:r w:rsidR="00F459D8" w:rsidRPr="00AE1F30">
              <w:rPr>
                <w:szCs w:val="18"/>
              </w:rPr>
              <w:t>ć</w:t>
            </w:r>
            <w:r w:rsidRPr="00AE1F30">
              <w:rPr>
                <w:szCs w:val="18"/>
              </w:rPr>
              <w:t xml:space="preserve"> – </w:t>
            </w:r>
            <w:r w:rsidR="00E203E1" w:rsidRPr="00AE1F30">
              <w:rPr>
                <w:color w:val="000000"/>
                <w:szCs w:val="18"/>
                <w:shd w:val="clear" w:color="auto" w:fill="FFFFFF"/>
              </w:rPr>
              <w:t>KREDYT</w:t>
            </w:r>
            <w:r w:rsidR="006C3DFC" w:rsidRPr="00AE1F30">
              <w:rPr>
                <w:color w:val="000000"/>
                <w:szCs w:val="18"/>
                <w:shd w:val="clear" w:color="auto" w:fill="FFFFFF"/>
              </w:rPr>
              <w:t>.</w:t>
            </w:r>
          </w:p>
          <w:p w:rsidR="006B6B27" w:rsidRPr="00AE1F30" w:rsidRDefault="006B6B27" w:rsidP="00E203E1">
            <w:pPr>
              <w:rPr>
                <w:color w:val="000000"/>
                <w:szCs w:val="18"/>
                <w:shd w:val="clear" w:color="auto" w:fill="FFFFFF"/>
              </w:rPr>
            </w:pPr>
            <w:r w:rsidRPr="00AE1F30">
              <w:rPr>
                <w:color w:val="000000"/>
                <w:szCs w:val="18"/>
                <w:shd w:val="clear" w:color="auto" w:fill="FFFFFF"/>
              </w:rPr>
              <w:t>Termin zapłaty: 2018-12-01</w:t>
            </w:r>
            <w:r w:rsidR="006C3DFC" w:rsidRPr="00AE1F30">
              <w:rPr>
                <w:color w:val="000000"/>
                <w:szCs w:val="18"/>
                <w:shd w:val="clear" w:color="auto" w:fill="FFFFFF"/>
              </w:rPr>
              <w:t>.</w:t>
            </w:r>
          </w:p>
          <w:p w:rsidR="0013569E" w:rsidRPr="00AE1F30" w:rsidRDefault="00E203E1" w:rsidP="00485493">
            <w:pPr>
              <w:rPr>
                <w:szCs w:val="18"/>
              </w:rPr>
            </w:pPr>
            <w:r w:rsidRPr="00AE1F30">
              <w:rPr>
                <w:color w:val="000000"/>
                <w:szCs w:val="18"/>
                <w:shd w:val="clear" w:color="auto" w:fill="FFFFFF"/>
              </w:rPr>
              <w:t xml:space="preserve">Inne informacje: </w:t>
            </w:r>
            <w:r w:rsidR="006B6B27" w:rsidRPr="00AE1F30">
              <w:rPr>
                <w:color w:val="000000"/>
                <w:szCs w:val="18"/>
                <w:shd w:val="clear" w:color="auto" w:fill="FFFFFF"/>
              </w:rPr>
              <w:t>OPROCENTOWANIE KREDYTU USTALONE JEST NA PODSTAWIE STAWKI REFERENCYJNEJ EUR/BOR DLA MIĘDZYBANKOWYCH DEPOZYTÓW JEDNOMIESIĘCZNYCH Z DZIESIĄTEGO DNIA POPRZEDZAJĄCEGO DZIEŃ ROZPOCZYNAJĄCY OKRES OBRACHUNKOWY - POWIĘKSZONEJ O 3,5 PKT PROCENTOWE MARŻY RYZYKA KREDYTOWEGO I NA DZIEŃ 10 MAJA 2002R. WYNOSI 6,8330%, OPROCENTOWANIE KREDYTU JEST ZMIENNE, PONADTO KREDYT UDZIELONY NA WARUNKACH ZAWARTYCH W ZAŚWIADCZENIU Z DNIA 04 MAJA 1999R.</w:t>
            </w:r>
            <w:r w:rsidR="006B6B27" w:rsidRPr="00AE1F30">
              <w:rPr>
                <w:szCs w:val="18"/>
              </w:rPr>
              <w:t xml:space="preserve"> </w:t>
            </w:r>
          </w:p>
          <w:p w:rsidR="00082658" w:rsidRPr="00AE1F30" w:rsidRDefault="00082658" w:rsidP="00485493">
            <w:pPr>
              <w:rPr>
                <w:color w:val="000000"/>
                <w:szCs w:val="18"/>
                <w:shd w:val="clear" w:color="auto" w:fill="FFFFFF"/>
              </w:rPr>
            </w:pPr>
            <w:r w:rsidRPr="00AE1F30">
              <w:rPr>
                <w:szCs w:val="18"/>
              </w:rPr>
              <w:t xml:space="preserve">Wierzyciel hipoteczny </w:t>
            </w:r>
            <w:r w:rsidR="006B6B27" w:rsidRPr="00AE1F30">
              <w:rPr>
                <w:szCs w:val="18"/>
              </w:rPr>
              <w:t>:</w:t>
            </w:r>
            <w:r w:rsidR="00E203E1" w:rsidRPr="00AE1F30">
              <w:rPr>
                <w:szCs w:val="18"/>
              </w:rPr>
              <w:t xml:space="preserve"> </w:t>
            </w:r>
            <w:r w:rsidR="006B6B27" w:rsidRPr="00AE1F30">
              <w:rPr>
                <w:color w:val="000000"/>
                <w:szCs w:val="18"/>
                <w:shd w:val="clear" w:color="auto" w:fill="FFFFFF"/>
              </w:rPr>
              <w:t>POWSZECHNA KASA OSZCZĘDNOŚCI BP ODDZIAŁ W ŚWIEBODZINIE</w:t>
            </w:r>
            <w:r w:rsidR="00AE1F30" w:rsidRPr="00AE1F30">
              <w:rPr>
                <w:color w:val="000000"/>
                <w:szCs w:val="18"/>
                <w:shd w:val="clear" w:color="auto" w:fill="FFFFFF"/>
              </w:rPr>
              <w:t>.</w:t>
            </w:r>
          </w:p>
          <w:p w:rsidR="0013569E" w:rsidRPr="00AE1F30" w:rsidRDefault="0013569E" w:rsidP="00485493">
            <w:pPr>
              <w:rPr>
                <w:szCs w:val="18"/>
              </w:rPr>
            </w:pPr>
          </w:p>
          <w:p w:rsidR="00D74D4A" w:rsidRPr="00AE1F30" w:rsidRDefault="00D74D4A" w:rsidP="00485493">
            <w:pPr>
              <w:rPr>
                <w:b/>
                <w:szCs w:val="18"/>
              </w:rPr>
            </w:pPr>
            <w:r w:rsidRPr="00AE1F30">
              <w:rPr>
                <w:szCs w:val="18"/>
              </w:rPr>
              <w:t>Rodzaj hipoteki</w:t>
            </w:r>
            <w:r w:rsidRPr="00AE1F30">
              <w:rPr>
                <w:b/>
                <w:szCs w:val="18"/>
              </w:rPr>
              <w:t>:</w:t>
            </w:r>
            <w:r w:rsidR="002D4B8C" w:rsidRPr="00AE1F30">
              <w:rPr>
                <w:b/>
                <w:szCs w:val="18"/>
              </w:rPr>
              <w:t xml:space="preserve"> </w:t>
            </w:r>
            <w:r w:rsidR="00E203E1" w:rsidRPr="00AE1F30">
              <w:rPr>
                <w:b/>
                <w:szCs w:val="18"/>
              </w:rPr>
              <w:t>HIPOTEKA UMOWNA ZWYKŁA</w:t>
            </w:r>
            <w:r w:rsidR="00E203E1" w:rsidRPr="00AE1F30">
              <w:rPr>
                <w:szCs w:val="18"/>
              </w:rPr>
              <w:t>.</w:t>
            </w:r>
          </w:p>
          <w:p w:rsidR="00082658" w:rsidRPr="00AE1F30" w:rsidRDefault="00D74D4A" w:rsidP="00485493">
            <w:pPr>
              <w:rPr>
                <w:szCs w:val="18"/>
              </w:rPr>
            </w:pPr>
            <w:r w:rsidRPr="00AE1F30">
              <w:rPr>
                <w:szCs w:val="18"/>
              </w:rPr>
              <w:t>Suma</w:t>
            </w:r>
            <w:r w:rsidRPr="00AE1F30">
              <w:rPr>
                <w:b/>
                <w:szCs w:val="18"/>
              </w:rPr>
              <w:t>:</w:t>
            </w:r>
            <w:r w:rsidRPr="00AE1F30">
              <w:rPr>
                <w:color w:val="000000"/>
                <w:szCs w:val="18"/>
                <w:shd w:val="clear" w:color="auto" w:fill="FFFFFF"/>
              </w:rPr>
              <w:t xml:space="preserve"> </w:t>
            </w:r>
            <w:r w:rsidR="00E203E1" w:rsidRPr="00AE1F30">
              <w:rPr>
                <w:b/>
                <w:szCs w:val="18"/>
              </w:rPr>
              <w:t xml:space="preserve">83000,00 </w:t>
            </w:r>
            <w:r w:rsidRPr="00AE1F30">
              <w:rPr>
                <w:b/>
                <w:color w:val="000000"/>
                <w:szCs w:val="18"/>
                <w:shd w:val="clear" w:color="auto" w:fill="FFFFFF"/>
              </w:rPr>
              <w:t>ZŁ</w:t>
            </w:r>
            <w:r w:rsidR="009E446D" w:rsidRPr="00AE1F30">
              <w:rPr>
                <w:b/>
                <w:szCs w:val="18"/>
              </w:rPr>
              <w:t xml:space="preserve"> </w:t>
            </w:r>
            <w:r w:rsidR="006B6B27" w:rsidRPr="00AE1F30">
              <w:rPr>
                <w:b/>
                <w:szCs w:val="18"/>
              </w:rPr>
              <w:t>(</w:t>
            </w:r>
            <w:r w:rsidR="006B6B27" w:rsidRPr="00AE1F30">
              <w:rPr>
                <w:color w:val="000000"/>
                <w:szCs w:val="18"/>
                <w:shd w:val="clear" w:color="auto" w:fill="FFFFFF"/>
              </w:rPr>
              <w:t>OSIEMDZIESIĄT TRZY TYSIĄCE)</w:t>
            </w:r>
            <w:r w:rsidRPr="00AE1F30">
              <w:rPr>
                <w:b/>
                <w:szCs w:val="18"/>
              </w:rPr>
              <w:t>.</w:t>
            </w:r>
            <w:r w:rsidR="009E446D" w:rsidRPr="00AE1F30">
              <w:rPr>
                <w:szCs w:val="18"/>
              </w:rPr>
              <w:t xml:space="preserve"> </w:t>
            </w:r>
            <w:r w:rsidR="00082658" w:rsidRPr="00AE1F30">
              <w:rPr>
                <w:szCs w:val="18"/>
              </w:rPr>
              <w:t xml:space="preserve"> </w:t>
            </w:r>
          </w:p>
          <w:p w:rsidR="00082658" w:rsidRPr="00AE1F30" w:rsidRDefault="00082658" w:rsidP="00485493">
            <w:pPr>
              <w:rPr>
                <w:color w:val="000000"/>
                <w:szCs w:val="18"/>
                <w:shd w:val="clear" w:color="auto" w:fill="FFFFFF"/>
              </w:rPr>
            </w:pPr>
            <w:r w:rsidRPr="00AE1F30">
              <w:rPr>
                <w:szCs w:val="18"/>
              </w:rPr>
              <w:t>Wierzytelnoś</w:t>
            </w:r>
            <w:r w:rsidR="00AB17DB" w:rsidRPr="00AE1F30">
              <w:rPr>
                <w:szCs w:val="18"/>
              </w:rPr>
              <w:t>ć-</w:t>
            </w:r>
            <w:r w:rsidRPr="00AE1F30">
              <w:rPr>
                <w:szCs w:val="18"/>
              </w:rPr>
              <w:t xml:space="preserve"> </w:t>
            </w:r>
            <w:r w:rsidR="00E203E1" w:rsidRPr="00AE1F30">
              <w:rPr>
                <w:color w:val="000000"/>
                <w:szCs w:val="18"/>
                <w:shd w:val="clear" w:color="auto" w:fill="FFFFFF"/>
              </w:rPr>
              <w:t>KREDYT</w:t>
            </w:r>
            <w:r w:rsidR="006B6B27" w:rsidRPr="00AE1F30">
              <w:rPr>
                <w:color w:val="000000"/>
                <w:szCs w:val="18"/>
                <w:shd w:val="clear" w:color="auto" w:fill="FFFFFF"/>
              </w:rPr>
              <w:t>.</w:t>
            </w:r>
          </w:p>
          <w:p w:rsidR="006B6B27" w:rsidRPr="00AE1F30" w:rsidRDefault="006B6B27" w:rsidP="00485493">
            <w:pPr>
              <w:rPr>
                <w:color w:val="000000"/>
                <w:szCs w:val="18"/>
                <w:shd w:val="clear" w:color="auto" w:fill="FFFFFF"/>
              </w:rPr>
            </w:pPr>
            <w:r w:rsidRPr="00AE1F30">
              <w:rPr>
                <w:color w:val="000000"/>
                <w:szCs w:val="18"/>
                <w:shd w:val="clear" w:color="auto" w:fill="FFFFFF"/>
              </w:rPr>
              <w:t>Termin zapłaty: 2020-12-01</w:t>
            </w:r>
            <w:r w:rsidR="00AE1F30" w:rsidRPr="00AE1F30">
              <w:rPr>
                <w:color w:val="000000"/>
                <w:szCs w:val="18"/>
                <w:shd w:val="clear" w:color="auto" w:fill="FFFFFF"/>
              </w:rPr>
              <w:t>.</w:t>
            </w:r>
          </w:p>
          <w:p w:rsidR="002D4B8C" w:rsidRPr="00AE1F30" w:rsidRDefault="00E203E1" w:rsidP="00485493">
            <w:pPr>
              <w:rPr>
                <w:szCs w:val="18"/>
              </w:rPr>
            </w:pPr>
            <w:r w:rsidRPr="00AE1F30">
              <w:rPr>
                <w:color w:val="000000"/>
                <w:szCs w:val="18"/>
                <w:shd w:val="clear" w:color="auto" w:fill="FFFFFF"/>
              </w:rPr>
              <w:t xml:space="preserve">Inne informacje: </w:t>
            </w:r>
            <w:r w:rsidR="006B6B27" w:rsidRPr="00AE1F30">
              <w:rPr>
                <w:color w:val="000000"/>
                <w:szCs w:val="18"/>
                <w:shd w:val="clear" w:color="auto" w:fill="FFFFFF"/>
              </w:rPr>
              <w:t>HIPOTEKA CELEM ZABEZPIECZENIA SPŁATY KREDYTU UDZIELONEGO PRZEZ POWSZECHNĄ KASĘ OSZCZĘDNOŚCI BP S. A. ODDZIAŁ 1 W ŚWIEBODZINIE, NA WARUNKACH ZAWARTYCH W OŚWIADCZENIU PKO Z DNIA 22 GRUDNIA 2005R.</w:t>
            </w:r>
          </w:p>
          <w:p w:rsidR="00D74D4A" w:rsidRPr="00AE1F30" w:rsidRDefault="00D74D4A" w:rsidP="00485493">
            <w:pPr>
              <w:shd w:val="clear" w:color="auto" w:fill="FFFFFF"/>
              <w:spacing w:line="264" w:lineRule="exact"/>
              <w:rPr>
                <w:szCs w:val="18"/>
              </w:rPr>
            </w:pPr>
            <w:r w:rsidRPr="00AE1F30">
              <w:rPr>
                <w:color w:val="000000"/>
                <w:szCs w:val="18"/>
                <w:shd w:val="clear" w:color="auto" w:fill="FFFFFF"/>
              </w:rPr>
              <w:t xml:space="preserve">Wierzyciel hipoteczny: </w:t>
            </w:r>
            <w:r w:rsidR="006B6B27" w:rsidRPr="00AE1F30">
              <w:rPr>
                <w:color w:val="000000"/>
                <w:szCs w:val="18"/>
                <w:shd w:val="clear" w:color="auto" w:fill="FFFFFF"/>
              </w:rPr>
              <w:t>POWSZECHNA KASA OSZCZĘDNOŚCI BP S. A. ODDZIAŁ 1 W ŚWIEBODZINIE</w:t>
            </w:r>
            <w:r w:rsidR="00AE1F30" w:rsidRPr="00AE1F30">
              <w:rPr>
                <w:color w:val="000000"/>
                <w:szCs w:val="18"/>
                <w:shd w:val="clear" w:color="auto" w:fill="FFFFFF"/>
              </w:rPr>
              <w:t>.</w:t>
            </w:r>
          </w:p>
          <w:p w:rsidR="00E203E1" w:rsidRPr="00AE1F30" w:rsidRDefault="00E203E1" w:rsidP="00485493">
            <w:pPr>
              <w:shd w:val="clear" w:color="auto" w:fill="FFFFFF"/>
              <w:spacing w:line="264" w:lineRule="exact"/>
              <w:rPr>
                <w:szCs w:val="18"/>
              </w:rPr>
            </w:pPr>
          </w:p>
          <w:p w:rsidR="00E203E1" w:rsidRPr="00AE1F30" w:rsidRDefault="00E203E1" w:rsidP="00E203E1">
            <w:pPr>
              <w:rPr>
                <w:b/>
                <w:szCs w:val="18"/>
              </w:rPr>
            </w:pPr>
            <w:r w:rsidRPr="00AE1F30">
              <w:rPr>
                <w:szCs w:val="18"/>
              </w:rPr>
              <w:t>Rodzaj hipoteki</w:t>
            </w:r>
            <w:r w:rsidRPr="00AE1F30">
              <w:rPr>
                <w:b/>
                <w:szCs w:val="18"/>
              </w:rPr>
              <w:t>: HIPOTEKA UMOWNA KAUCYJNA</w:t>
            </w:r>
          </w:p>
          <w:p w:rsidR="00E203E1" w:rsidRPr="00AE1F30" w:rsidRDefault="00E203E1" w:rsidP="00E203E1">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b/>
                <w:szCs w:val="18"/>
              </w:rPr>
              <w:t xml:space="preserve">41500,00 </w:t>
            </w:r>
            <w:r w:rsidRPr="00AE1F30">
              <w:rPr>
                <w:b/>
                <w:color w:val="000000"/>
                <w:szCs w:val="18"/>
                <w:shd w:val="clear" w:color="auto" w:fill="FFFFFF"/>
              </w:rPr>
              <w:t>ZŁ</w:t>
            </w:r>
            <w:r w:rsidRPr="00AE1F30">
              <w:rPr>
                <w:b/>
                <w:szCs w:val="18"/>
              </w:rPr>
              <w:t xml:space="preserve"> </w:t>
            </w:r>
            <w:r w:rsidR="006B6B27" w:rsidRPr="00AE1F30">
              <w:rPr>
                <w:b/>
                <w:szCs w:val="18"/>
              </w:rPr>
              <w:t>(</w:t>
            </w:r>
            <w:r w:rsidR="006B6B27" w:rsidRPr="00AE1F30">
              <w:rPr>
                <w:color w:val="000000"/>
                <w:szCs w:val="18"/>
                <w:shd w:val="clear" w:color="auto" w:fill="FFFFFF"/>
              </w:rPr>
              <w:t>CZTERDZIEŚCI JEDEN TYSIĘCY PIĘĆSET)</w:t>
            </w:r>
            <w:r w:rsidRPr="00AE1F30">
              <w:rPr>
                <w:b/>
                <w:szCs w:val="18"/>
              </w:rPr>
              <w:t>.</w:t>
            </w:r>
            <w:r w:rsidRPr="00AE1F30">
              <w:rPr>
                <w:szCs w:val="18"/>
              </w:rPr>
              <w:t xml:space="preserve">  </w:t>
            </w:r>
          </w:p>
          <w:p w:rsidR="00E203E1" w:rsidRPr="00AE1F30" w:rsidRDefault="00E203E1" w:rsidP="00E203E1">
            <w:pPr>
              <w:rPr>
                <w:color w:val="000000"/>
                <w:szCs w:val="18"/>
                <w:shd w:val="clear" w:color="auto" w:fill="FFFFFF"/>
              </w:rPr>
            </w:pPr>
            <w:r w:rsidRPr="00AE1F30">
              <w:rPr>
                <w:szCs w:val="18"/>
              </w:rPr>
              <w:t xml:space="preserve">Wierzytelność- </w:t>
            </w:r>
            <w:r w:rsidR="006B6B27" w:rsidRPr="00AE1F30">
              <w:rPr>
                <w:color w:val="000000"/>
                <w:szCs w:val="18"/>
                <w:shd w:val="clear" w:color="auto" w:fill="FFFFFF"/>
              </w:rPr>
              <w:t>ODSETKI OD KREDYTU</w:t>
            </w:r>
            <w:r w:rsidR="00AE1F30" w:rsidRPr="00AE1F30">
              <w:rPr>
                <w:color w:val="000000"/>
                <w:szCs w:val="18"/>
                <w:shd w:val="clear" w:color="auto" w:fill="FFFFFF"/>
              </w:rPr>
              <w:t>.</w:t>
            </w:r>
          </w:p>
          <w:p w:rsidR="00E203E1" w:rsidRPr="00AE1F30" w:rsidRDefault="00E203E1" w:rsidP="00E203E1">
            <w:pPr>
              <w:rPr>
                <w:szCs w:val="18"/>
              </w:rPr>
            </w:pPr>
            <w:r w:rsidRPr="00AE1F30">
              <w:rPr>
                <w:color w:val="000000"/>
                <w:szCs w:val="18"/>
                <w:shd w:val="clear" w:color="auto" w:fill="FFFFFF"/>
              </w:rPr>
              <w:t xml:space="preserve">Inne informacje: </w:t>
            </w:r>
            <w:r w:rsidR="006B6B27" w:rsidRPr="00AE1F30">
              <w:rPr>
                <w:color w:val="000000"/>
                <w:szCs w:val="18"/>
                <w:shd w:val="clear" w:color="auto" w:fill="FFFFFF"/>
              </w:rPr>
              <w:t>HIPOTEKA CELEM ZABEZPIECZENIA SPŁATY ODSETEK OD KREDYTU, USTALONYCH WEDŁUG ZMIENNEJ STOPY PROCENTOWEJ OD KREDYTU W KWOCIE 83.000 ZŁ UDZIELONEGO PRZEZ POWSZECHNĄ KASĘ OSZCZĘDNOŚCI BP S. A. ODDZIAŁ 1 W ŚWIEBODZINIE, NA WARUNKACH ZAWARTYCH W OŚWIADCZENIU PKO Z DNIA 22 GRUDNIA 2005R.</w:t>
            </w:r>
          </w:p>
          <w:p w:rsidR="00E203E1" w:rsidRPr="00AE1F30" w:rsidRDefault="00E203E1" w:rsidP="00E203E1">
            <w:pPr>
              <w:shd w:val="clear" w:color="auto" w:fill="FFFFFF"/>
              <w:spacing w:line="264" w:lineRule="exact"/>
              <w:rPr>
                <w:szCs w:val="18"/>
              </w:rPr>
            </w:pPr>
            <w:r w:rsidRPr="00AE1F30">
              <w:rPr>
                <w:color w:val="000000"/>
                <w:szCs w:val="18"/>
                <w:shd w:val="clear" w:color="auto" w:fill="FFFFFF"/>
              </w:rPr>
              <w:t xml:space="preserve">Wierzyciel hipoteczny: </w:t>
            </w:r>
            <w:r w:rsidR="006B6B27" w:rsidRPr="00AE1F30">
              <w:rPr>
                <w:color w:val="000000"/>
                <w:szCs w:val="18"/>
                <w:shd w:val="clear" w:color="auto" w:fill="FFFFFF"/>
              </w:rPr>
              <w:t>POWSZECHNA KASA OSZCZĘDNOŚCI BP S. A. ODDZIAŁ 1 W ŚWIEBODZINIE.</w:t>
            </w:r>
          </w:p>
          <w:p w:rsidR="009C1FB3" w:rsidRPr="00AE1F30" w:rsidRDefault="009C1FB3" w:rsidP="00E203E1">
            <w:pPr>
              <w:shd w:val="clear" w:color="auto" w:fill="FFFFFF"/>
              <w:spacing w:line="264" w:lineRule="exact"/>
              <w:rPr>
                <w:szCs w:val="18"/>
              </w:rPr>
            </w:pPr>
          </w:p>
          <w:p w:rsidR="009C1FB3" w:rsidRPr="00AE1F30" w:rsidRDefault="009C1FB3" w:rsidP="009C1FB3">
            <w:pPr>
              <w:rPr>
                <w:b/>
                <w:szCs w:val="18"/>
              </w:rPr>
            </w:pPr>
            <w:r w:rsidRPr="00AE1F30">
              <w:rPr>
                <w:szCs w:val="18"/>
              </w:rPr>
              <w:t>Rodzaj hipoteki</w:t>
            </w:r>
            <w:r w:rsidRPr="00AE1F30">
              <w:rPr>
                <w:b/>
                <w:szCs w:val="18"/>
              </w:rPr>
              <w:t>: HIPOTEKA UMOWNA ZWYKŁA</w:t>
            </w:r>
            <w:r w:rsidRPr="00AE1F30">
              <w:rPr>
                <w:szCs w:val="18"/>
              </w:rPr>
              <w:t>.</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b/>
                <w:szCs w:val="18"/>
              </w:rPr>
              <w:t>60000,00</w:t>
            </w:r>
            <w:r w:rsidRPr="00AE1F30">
              <w:rPr>
                <w:b/>
                <w:color w:val="000000"/>
                <w:szCs w:val="18"/>
                <w:shd w:val="clear" w:color="auto" w:fill="FFFFFF"/>
              </w:rPr>
              <w:t>ZŁ</w:t>
            </w:r>
            <w:r w:rsidRPr="00AE1F30">
              <w:rPr>
                <w:b/>
                <w:szCs w:val="18"/>
              </w:rPr>
              <w:t xml:space="preserve"> </w:t>
            </w:r>
            <w:r w:rsidR="006B6B27" w:rsidRPr="00AE1F30">
              <w:rPr>
                <w:b/>
                <w:szCs w:val="18"/>
              </w:rPr>
              <w:t>(</w:t>
            </w:r>
            <w:r w:rsidR="006B6B27" w:rsidRPr="00AE1F30">
              <w:rPr>
                <w:color w:val="000000"/>
                <w:szCs w:val="18"/>
                <w:shd w:val="clear" w:color="auto" w:fill="FFFFFF"/>
              </w:rPr>
              <w:t>SZEŚĆDZIESIĄT TYSIĘCY)</w:t>
            </w:r>
            <w:r w:rsidRPr="00AE1F30">
              <w:rPr>
                <w:b/>
                <w:szCs w:val="18"/>
              </w:rPr>
              <w:t>.</w:t>
            </w:r>
            <w:r w:rsidRPr="00AE1F30">
              <w:rPr>
                <w:szCs w:val="18"/>
              </w:rPr>
              <w:t xml:space="preserve">  </w:t>
            </w:r>
          </w:p>
          <w:p w:rsidR="009C1FB3" w:rsidRPr="00AE1F30" w:rsidRDefault="009C1FB3" w:rsidP="009C1FB3">
            <w:pPr>
              <w:rPr>
                <w:color w:val="000000"/>
                <w:szCs w:val="18"/>
                <w:shd w:val="clear" w:color="auto" w:fill="FFFFFF"/>
              </w:rPr>
            </w:pPr>
            <w:r w:rsidRPr="00AE1F30">
              <w:rPr>
                <w:szCs w:val="18"/>
              </w:rPr>
              <w:t xml:space="preserve">Wierzytelność- </w:t>
            </w:r>
            <w:r w:rsidRPr="00AE1F30">
              <w:rPr>
                <w:color w:val="000000"/>
                <w:szCs w:val="18"/>
                <w:shd w:val="clear" w:color="auto" w:fill="FFFFFF"/>
              </w:rPr>
              <w:t>KREDYT</w:t>
            </w:r>
            <w:r w:rsidR="006B6B27" w:rsidRPr="00AE1F30">
              <w:rPr>
                <w:color w:val="000000"/>
                <w:szCs w:val="18"/>
                <w:shd w:val="clear" w:color="auto" w:fill="FFFFFF"/>
              </w:rPr>
              <w:t>.</w:t>
            </w:r>
          </w:p>
          <w:p w:rsidR="006B6B27" w:rsidRPr="00AE1F30" w:rsidRDefault="006B6B27" w:rsidP="009C1FB3">
            <w:pPr>
              <w:rPr>
                <w:color w:val="000000"/>
                <w:szCs w:val="18"/>
                <w:shd w:val="clear" w:color="auto" w:fill="FFFFFF"/>
              </w:rPr>
            </w:pPr>
            <w:r w:rsidRPr="00AE1F30">
              <w:rPr>
                <w:color w:val="000000"/>
                <w:szCs w:val="18"/>
                <w:shd w:val="clear" w:color="auto" w:fill="FFFFFF"/>
              </w:rPr>
              <w:t>Termin zapłaty: 2015-11-01</w:t>
            </w:r>
            <w:r w:rsidR="00AE1F30" w:rsidRPr="00AE1F30">
              <w:rPr>
                <w:color w:val="000000"/>
                <w:szCs w:val="18"/>
                <w:shd w:val="clear" w:color="auto" w:fill="FFFFFF"/>
              </w:rPr>
              <w:t>.</w:t>
            </w:r>
          </w:p>
          <w:p w:rsidR="009C1FB3" w:rsidRPr="00AE1F30" w:rsidRDefault="009C1FB3" w:rsidP="009C1FB3">
            <w:pPr>
              <w:rPr>
                <w:szCs w:val="18"/>
              </w:rPr>
            </w:pPr>
            <w:r w:rsidRPr="00AE1F30">
              <w:rPr>
                <w:color w:val="000000"/>
                <w:szCs w:val="18"/>
                <w:shd w:val="clear" w:color="auto" w:fill="FFFFFF"/>
              </w:rPr>
              <w:t xml:space="preserve">Inne informacje: </w:t>
            </w:r>
            <w:r w:rsidR="006B6B27" w:rsidRPr="00AE1F30">
              <w:rPr>
                <w:color w:val="000000"/>
                <w:szCs w:val="18"/>
                <w:shd w:val="clear" w:color="auto" w:fill="FFFFFF"/>
              </w:rPr>
              <w:t>HIPOTEKA CELEM ZABEZPIECZENIA SPŁATY KREDYTU UDZIELONEGO PRZEZ POWSZECHNĄ KASĘ OSZCZĘDNOŚCI BP S. A. ODDZIAŁ 1 W ŚWIEBODZINIE, NA WARUNKACH ZAWARTYCH W OŚWIADCZENIU PKO Z DNIA 30 LISTOPADA 2005R.</w:t>
            </w:r>
          </w:p>
          <w:p w:rsidR="009C1FB3" w:rsidRPr="00AE1F30" w:rsidRDefault="009C1FB3" w:rsidP="009C1FB3">
            <w:pPr>
              <w:shd w:val="clear" w:color="auto" w:fill="FFFFFF"/>
              <w:spacing w:line="264" w:lineRule="exact"/>
              <w:rPr>
                <w:szCs w:val="18"/>
              </w:rPr>
            </w:pPr>
            <w:r w:rsidRPr="00AE1F30">
              <w:rPr>
                <w:color w:val="000000"/>
                <w:szCs w:val="18"/>
                <w:shd w:val="clear" w:color="auto" w:fill="FFFFFF"/>
              </w:rPr>
              <w:t xml:space="preserve">Wierzyciel hipoteczny: </w:t>
            </w:r>
            <w:r w:rsidR="006B6B27" w:rsidRPr="00AE1F30">
              <w:rPr>
                <w:color w:val="000000"/>
                <w:szCs w:val="18"/>
                <w:shd w:val="clear" w:color="auto" w:fill="FFFFFF"/>
              </w:rPr>
              <w:t>POWSZECHNA KASA OSZCZĘDNOŚCI BP S. A. ODDZIAŁ 1 W ŚWIEBODZINIE</w:t>
            </w:r>
            <w:r w:rsidR="00AE1F30" w:rsidRPr="00AE1F30">
              <w:rPr>
                <w:color w:val="000000"/>
                <w:szCs w:val="18"/>
                <w:shd w:val="clear" w:color="auto" w:fill="FFFFFF"/>
              </w:rPr>
              <w:t>.</w:t>
            </w:r>
          </w:p>
          <w:p w:rsidR="009C1FB3" w:rsidRPr="00AE1F30" w:rsidRDefault="009C1FB3" w:rsidP="009C1FB3">
            <w:pPr>
              <w:shd w:val="clear" w:color="auto" w:fill="FFFFFF"/>
              <w:spacing w:line="264" w:lineRule="exact"/>
              <w:rPr>
                <w:szCs w:val="18"/>
              </w:rPr>
            </w:pPr>
          </w:p>
          <w:p w:rsidR="009C1FB3" w:rsidRPr="00AE1F30" w:rsidRDefault="009C1FB3" w:rsidP="009C1FB3">
            <w:pPr>
              <w:rPr>
                <w:b/>
                <w:szCs w:val="18"/>
              </w:rPr>
            </w:pPr>
            <w:r w:rsidRPr="00AE1F30">
              <w:rPr>
                <w:szCs w:val="18"/>
              </w:rPr>
              <w:t>Rodzaj hipoteki</w:t>
            </w:r>
            <w:r w:rsidRPr="00AE1F30">
              <w:rPr>
                <w:b/>
                <w:szCs w:val="18"/>
              </w:rPr>
              <w:t>: HIPOTEKA UMOWNA KAUCYJNA</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szCs w:val="18"/>
              </w:rPr>
              <w:t>30000,00</w:t>
            </w:r>
            <w:r w:rsidRPr="00AE1F30">
              <w:rPr>
                <w:b/>
                <w:color w:val="000000"/>
                <w:szCs w:val="18"/>
                <w:shd w:val="clear" w:color="auto" w:fill="FFFFFF"/>
              </w:rPr>
              <w:t>ZŁ</w:t>
            </w:r>
            <w:r w:rsidRPr="00AE1F30">
              <w:rPr>
                <w:b/>
                <w:szCs w:val="18"/>
              </w:rPr>
              <w:t xml:space="preserve"> </w:t>
            </w:r>
            <w:r w:rsidR="0041014D" w:rsidRPr="00AE1F30">
              <w:rPr>
                <w:b/>
                <w:szCs w:val="18"/>
              </w:rPr>
              <w:t>(</w:t>
            </w:r>
            <w:r w:rsidR="0041014D" w:rsidRPr="00AE1F30">
              <w:rPr>
                <w:color w:val="000000"/>
                <w:szCs w:val="18"/>
                <w:shd w:val="clear" w:color="auto" w:fill="FFFFFF"/>
              </w:rPr>
              <w:t>TRZYDZIEŚCI TYSIĘCY)</w:t>
            </w:r>
            <w:r w:rsidRPr="00AE1F30">
              <w:rPr>
                <w:b/>
                <w:szCs w:val="18"/>
              </w:rPr>
              <w:t>.</w:t>
            </w:r>
            <w:r w:rsidRPr="00AE1F30">
              <w:rPr>
                <w:szCs w:val="18"/>
              </w:rPr>
              <w:t xml:space="preserve">  </w:t>
            </w:r>
          </w:p>
          <w:p w:rsidR="009C1FB3" w:rsidRPr="00AE1F30" w:rsidRDefault="009C1FB3" w:rsidP="009C1FB3">
            <w:pPr>
              <w:rPr>
                <w:color w:val="000000"/>
                <w:szCs w:val="18"/>
                <w:shd w:val="clear" w:color="auto" w:fill="FFFFFF"/>
              </w:rPr>
            </w:pPr>
            <w:r w:rsidRPr="00AE1F30">
              <w:rPr>
                <w:szCs w:val="18"/>
              </w:rPr>
              <w:t xml:space="preserve">Wierzytelność- ODSETKI OD </w:t>
            </w:r>
            <w:r w:rsidRPr="00AE1F30">
              <w:rPr>
                <w:color w:val="000000"/>
                <w:szCs w:val="18"/>
                <w:shd w:val="clear" w:color="auto" w:fill="FFFFFF"/>
              </w:rPr>
              <w:t>KREDYTU</w:t>
            </w:r>
            <w:r w:rsidR="00AE1F30" w:rsidRPr="00AE1F30">
              <w:rPr>
                <w:color w:val="000000"/>
                <w:szCs w:val="18"/>
                <w:shd w:val="clear" w:color="auto" w:fill="FFFFFF"/>
              </w:rPr>
              <w:t>.</w:t>
            </w:r>
          </w:p>
          <w:p w:rsidR="009C1FB3" w:rsidRPr="00AE1F30" w:rsidRDefault="009C1FB3" w:rsidP="009C1FB3">
            <w:pPr>
              <w:rPr>
                <w:szCs w:val="18"/>
              </w:rPr>
            </w:pPr>
            <w:r w:rsidRPr="00AE1F30">
              <w:rPr>
                <w:color w:val="000000"/>
                <w:szCs w:val="18"/>
                <w:shd w:val="clear" w:color="auto" w:fill="FFFFFF"/>
              </w:rPr>
              <w:t xml:space="preserve">Inne informacje: </w:t>
            </w:r>
            <w:r w:rsidR="0041014D" w:rsidRPr="00AE1F30">
              <w:rPr>
                <w:color w:val="000000"/>
                <w:szCs w:val="18"/>
                <w:shd w:val="clear" w:color="auto" w:fill="FFFFFF"/>
              </w:rPr>
              <w:t>HIPOTEKA CELEM ZABEZPIECZENIA SPŁATY ODSETEK, USTALONYCH WEDŁUG ZMIENNEJ STOPY PROCENTOWEJ OD KREDYTU W KWOCIE 60.000 ZŁ UDZIELONEGO PRZEZ POWSZECHNĄ KASĘ OSZCZĘDNOŚCI BP S. A. ODDZIAŁ 1 W ŚWIEBODZINIE, NA WARUNKACH ZAWARTYCH W OŚWIADCZENIU BANKU Z DNIA 30 LISTOPADA 2005R.</w:t>
            </w:r>
            <w:r w:rsidRPr="00AE1F30">
              <w:rPr>
                <w:szCs w:val="18"/>
              </w:rPr>
              <w:t>.</w:t>
            </w:r>
          </w:p>
          <w:p w:rsidR="009C1FB3" w:rsidRPr="00AE1F30" w:rsidRDefault="009C1FB3" w:rsidP="009C1FB3">
            <w:pPr>
              <w:shd w:val="clear" w:color="auto" w:fill="FFFFFF"/>
              <w:spacing w:line="264" w:lineRule="exact"/>
              <w:rPr>
                <w:szCs w:val="18"/>
              </w:rPr>
            </w:pPr>
            <w:r w:rsidRPr="00AE1F30">
              <w:rPr>
                <w:color w:val="000000"/>
                <w:szCs w:val="18"/>
                <w:shd w:val="clear" w:color="auto" w:fill="FFFFFF"/>
              </w:rPr>
              <w:t xml:space="preserve">Wierzyciel hipoteczny: </w:t>
            </w:r>
            <w:r w:rsidR="0041014D" w:rsidRPr="00AE1F30">
              <w:rPr>
                <w:color w:val="000000"/>
                <w:szCs w:val="18"/>
                <w:shd w:val="clear" w:color="auto" w:fill="FFFFFF"/>
              </w:rPr>
              <w:t>POWSZECHNA KASA OSZCZĘDNOŚCI BP S. A. ODDZIAŁ 1 W ŚWIEBODZINIE</w:t>
            </w:r>
            <w:r w:rsidR="00AE1F30" w:rsidRPr="00AE1F30">
              <w:rPr>
                <w:color w:val="000000"/>
                <w:szCs w:val="18"/>
                <w:shd w:val="clear" w:color="auto" w:fill="FFFFFF"/>
              </w:rPr>
              <w:t>.</w:t>
            </w:r>
          </w:p>
          <w:p w:rsidR="009C1FB3" w:rsidRPr="00AE1F30" w:rsidRDefault="009C1FB3" w:rsidP="009C1FB3">
            <w:pPr>
              <w:shd w:val="clear" w:color="auto" w:fill="FFFFFF"/>
              <w:spacing w:line="264" w:lineRule="exact"/>
              <w:rPr>
                <w:szCs w:val="18"/>
              </w:rPr>
            </w:pPr>
          </w:p>
          <w:p w:rsidR="009C1FB3" w:rsidRPr="00AE1F30" w:rsidRDefault="009C1FB3" w:rsidP="009C1FB3">
            <w:pPr>
              <w:rPr>
                <w:b/>
                <w:szCs w:val="18"/>
              </w:rPr>
            </w:pPr>
            <w:r w:rsidRPr="00AE1F30">
              <w:rPr>
                <w:szCs w:val="18"/>
              </w:rPr>
              <w:lastRenderedPageBreak/>
              <w:t>Rodzaj hipoteki</w:t>
            </w:r>
            <w:r w:rsidRPr="00AE1F30">
              <w:rPr>
                <w:b/>
                <w:szCs w:val="18"/>
              </w:rPr>
              <w:t>: HIPOTEKA UMOWNA ZWYKŁA</w:t>
            </w:r>
            <w:r w:rsidRPr="00AE1F30">
              <w:rPr>
                <w:szCs w:val="18"/>
              </w:rPr>
              <w:t>.</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b/>
                <w:szCs w:val="18"/>
              </w:rPr>
              <w:t>235000,00</w:t>
            </w:r>
            <w:r w:rsidRPr="00AE1F30">
              <w:rPr>
                <w:szCs w:val="18"/>
              </w:rPr>
              <w:t xml:space="preserve"> </w:t>
            </w:r>
            <w:r w:rsidRPr="00AE1F30">
              <w:rPr>
                <w:b/>
                <w:color w:val="000000"/>
                <w:szCs w:val="18"/>
                <w:shd w:val="clear" w:color="auto" w:fill="FFFFFF"/>
              </w:rPr>
              <w:t>ZŁ</w:t>
            </w:r>
            <w:r w:rsidRPr="00AE1F30">
              <w:rPr>
                <w:b/>
                <w:szCs w:val="18"/>
              </w:rPr>
              <w:t xml:space="preserve"> </w:t>
            </w:r>
            <w:r w:rsidR="0041014D" w:rsidRPr="00AE1F30">
              <w:rPr>
                <w:b/>
                <w:szCs w:val="18"/>
              </w:rPr>
              <w:t>(</w:t>
            </w:r>
            <w:r w:rsidR="0041014D" w:rsidRPr="00AE1F30">
              <w:rPr>
                <w:color w:val="000000"/>
                <w:szCs w:val="18"/>
                <w:shd w:val="clear" w:color="auto" w:fill="FFFFFF"/>
              </w:rPr>
              <w:t>DWIEŚCIE TRZYDZIEŚCI PIĘĆ TYSIĘCY)</w:t>
            </w:r>
            <w:r w:rsidRPr="00AE1F30">
              <w:rPr>
                <w:szCs w:val="18"/>
              </w:rPr>
              <w:t xml:space="preserve">  </w:t>
            </w:r>
          </w:p>
          <w:p w:rsidR="009C1FB3" w:rsidRPr="00AE1F30" w:rsidRDefault="009C1FB3" w:rsidP="009C1FB3">
            <w:pPr>
              <w:rPr>
                <w:color w:val="000000"/>
                <w:szCs w:val="18"/>
                <w:shd w:val="clear" w:color="auto" w:fill="FFFFFF"/>
              </w:rPr>
            </w:pPr>
            <w:r w:rsidRPr="00AE1F30">
              <w:rPr>
                <w:szCs w:val="18"/>
              </w:rPr>
              <w:t>Wierzytelność</w:t>
            </w:r>
            <w:r w:rsidR="00C634F7" w:rsidRPr="00AE1F30">
              <w:rPr>
                <w:szCs w:val="18"/>
              </w:rPr>
              <w:t>:</w:t>
            </w:r>
            <w:r w:rsidRPr="00AE1F30">
              <w:rPr>
                <w:szCs w:val="18"/>
              </w:rPr>
              <w:t xml:space="preserve"> </w:t>
            </w:r>
            <w:r w:rsidRPr="00AE1F30">
              <w:rPr>
                <w:color w:val="000000"/>
                <w:szCs w:val="18"/>
                <w:shd w:val="clear" w:color="auto" w:fill="FFFFFF"/>
              </w:rPr>
              <w:t>KREDYT</w:t>
            </w:r>
          </w:p>
          <w:p w:rsidR="0041014D" w:rsidRPr="00AE1F30" w:rsidRDefault="0041014D" w:rsidP="009C1FB3">
            <w:pPr>
              <w:rPr>
                <w:color w:val="000000"/>
                <w:szCs w:val="18"/>
                <w:shd w:val="clear" w:color="auto" w:fill="FFFFFF"/>
              </w:rPr>
            </w:pPr>
            <w:r w:rsidRPr="00AE1F30">
              <w:rPr>
                <w:color w:val="000000"/>
                <w:szCs w:val="18"/>
                <w:shd w:val="clear" w:color="auto" w:fill="FFFFFF"/>
              </w:rPr>
              <w:t xml:space="preserve">Odsetki </w:t>
            </w:r>
            <w:r w:rsidR="00C634F7" w:rsidRPr="00AE1F30">
              <w:rPr>
                <w:color w:val="000000"/>
                <w:szCs w:val="18"/>
                <w:shd w:val="clear" w:color="auto" w:fill="FFFFFF"/>
              </w:rPr>
              <w:t>:</w:t>
            </w:r>
            <w:r w:rsidRPr="00AE1F30">
              <w:rPr>
                <w:color w:val="000000"/>
                <w:szCs w:val="18"/>
                <w:shd w:val="clear" w:color="auto" w:fill="FFFFFF"/>
              </w:rPr>
              <w:t>ZMIENNE.</w:t>
            </w:r>
          </w:p>
          <w:p w:rsidR="0041014D" w:rsidRPr="00AE1F30" w:rsidRDefault="0041014D" w:rsidP="009C1FB3">
            <w:pPr>
              <w:rPr>
                <w:color w:val="000000"/>
                <w:szCs w:val="18"/>
                <w:shd w:val="clear" w:color="auto" w:fill="FFFFFF"/>
              </w:rPr>
            </w:pPr>
            <w:r w:rsidRPr="00AE1F30">
              <w:rPr>
                <w:color w:val="000000"/>
                <w:szCs w:val="18"/>
                <w:shd w:val="clear" w:color="auto" w:fill="FFFFFF"/>
              </w:rPr>
              <w:t>Termin zapłaty 2030-10-01.</w:t>
            </w:r>
          </w:p>
          <w:p w:rsidR="009C1FB3" w:rsidRPr="00AE1F30" w:rsidRDefault="009C1FB3" w:rsidP="009C1FB3">
            <w:pPr>
              <w:rPr>
                <w:szCs w:val="18"/>
              </w:rPr>
            </w:pPr>
            <w:r w:rsidRPr="00AE1F30">
              <w:rPr>
                <w:color w:val="000000"/>
                <w:szCs w:val="18"/>
                <w:shd w:val="clear" w:color="auto" w:fill="FFFFFF"/>
              </w:rPr>
              <w:t xml:space="preserve">Inne informacje: </w:t>
            </w:r>
            <w:r w:rsidR="00C634F7" w:rsidRPr="00AE1F30">
              <w:rPr>
                <w:color w:val="000000"/>
                <w:szCs w:val="18"/>
                <w:shd w:val="clear" w:color="auto" w:fill="FFFFFF"/>
              </w:rPr>
              <w:t>KREDYT UDZIELONY UMOWA NUMER 55 1020 5402 0000 0196 0036 4760 Z DNIA 05 PAŹDZIERNIKA 2009R.</w:t>
            </w:r>
            <w:r w:rsidR="0041014D" w:rsidRPr="00AE1F30">
              <w:rPr>
                <w:color w:val="000000"/>
                <w:szCs w:val="18"/>
                <w:shd w:val="clear" w:color="auto" w:fill="FFFFFF"/>
              </w:rPr>
              <w:t>.</w:t>
            </w:r>
          </w:p>
          <w:p w:rsidR="0041014D" w:rsidRPr="00AE1F30" w:rsidRDefault="009C1FB3" w:rsidP="00485493">
            <w:pPr>
              <w:shd w:val="clear" w:color="auto" w:fill="FFFFFF"/>
              <w:spacing w:line="264" w:lineRule="exact"/>
              <w:rPr>
                <w:color w:val="000000"/>
                <w:szCs w:val="18"/>
                <w:shd w:val="clear" w:color="auto" w:fill="FFFFFF"/>
              </w:rPr>
            </w:pPr>
            <w:r w:rsidRPr="00AE1F30">
              <w:rPr>
                <w:color w:val="000000"/>
                <w:szCs w:val="18"/>
                <w:shd w:val="clear" w:color="auto" w:fill="FFFFFF"/>
              </w:rPr>
              <w:t xml:space="preserve">Wierzyciel hipoteczny: </w:t>
            </w:r>
            <w:r w:rsidR="00C634F7" w:rsidRPr="00AE1F30">
              <w:rPr>
                <w:color w:val="000000"/>
                <w:szCs w:val="18"/>
                <w:shd w:val="clear" w:color="auto" w:fill="FFFFFF"/>
              </w:rPr>
              <w:t>POWSZECHNA KASA OSZCZĘDNOŚCI BANK POLSKI SPÓŁKA AKCYJNA ODDZIAŁ 1 W ŚWIEBODZINIE, WARSZAWA, Regon 01629826300000</w:t>
            </w:r>
            <w:r w:rsidR="00AE1F30" w:rsidRPr="00AE1F30">
              <w:rPr>
                <w:color w:val="000000"/>
                <w:szCs w:val="18"/>
                <w:shd w:val="clear" w:color="auto" w:fill="FFFFFF"/>
              </w:rPr>
              <w:t>.</w:t>
            </w:r>
          </w:p>
          <w:p w:rsidR="00E203E1" w:rsidRPr="00AE1F30" w:rsidRDefault="00E203E1" w:rsidP="00485493">
            <w:pPr>
              <w:shd w:val="clear" w:color="auto" w:fill="FFFFFF"/>
              <w:spacing w:line="264" w:lineRule="exact"/>
              <w:rPr>
                <w:szCs w:val="18"/>
              </w:rPr>
            </w:pPr>
          </w:p>
          <w:p w:rsidR="0041014D" w:rsidRPr="00AE1F30" w:rsidRDefault="0041014D" w:rsidP="00485493">
            <w:pPr>
              <w:shd w:val="clear" w:color="auto" w:fill="FFFFFF"/>
              <w:spacing w:line="264" w:lineRule="exact"/>
              <w:rPr>
                <w:szCs w:val="18"/>
              </w:rPr>
            </w:pPr>
          </w:p>
          <w:p w:rsidR="009C1FB3" w:rsidRPr="00AE1F30" w:rsidRDefault="009C1FB3" w:rsidP="009C1FB3">
            <w:pPr>
              <w:rPr>
                <w:b/>
                <w:szCs w:val="18"/>
              </w:rPr>
            </w:pPr>
            <w:r w:rsidRPr="00AE1F30">
              <w:rPr>
                <w:szCs w:val="18"/>
              </w:rPr>
              <w:t>Rodzaj hipoteki</w:t>
            </w:r>
            <w:r w:rsidRPr="00AE1F30">
              <w:rPr>
                <w:b/>
                <w:szCs w:val="18"/>
              </w:rPr>
              <w:t>: HIPOTEKA UMOWNA KAUCYJNA</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szCs w:val="18"/>
              </w:rPr>
              <w:t>117500,00</w:t>
            </w:r>
            <w:r w:rsidRPr="00AE1F30">
              <w:rPr>
                <w:b/>
                <w:color w:val="000000"/>
                <w:szCs w:val="18"/>
                <w:shd w:val="clear" w:color="auto" w:fill="FFFFFF"/>
              </w:rPr>
              <w:t>ZŁ</w:t>
            </w:r>
            <w:r w:rsidRPr="00AE1F30">
              <w:rPr>
                <w:b/>
                <w:szCs w:val="18"/>
              </w:rPr>
              <w:t xml:space="preserve"> </w:t>
            </w:r>
            <w:r w:rsidR="00C634F7" w:rsidRPr="00AE1F30">
              <w:rPr>
                <w:b/>
                <w:szCs w:val="18"/>
              </w:rPr>
              <w:t>(</w:t>
            </w:r>
            <w:r w:rsidR="00C634F7" w:rsidRPr="00AE1F30">
              <w:rPr>
                <w:color w:val="000000"/>
                <w:szCs w:val="18"/>
                <w:shd w:val="clear" w:color="auto" w:fill="FFFFFF"/>
              </w:rPr>
              <w:t>STO SIEDEMNAŚCIE TYSIĘCY PIĘĆSET)</w:t>
            </w:r>
            <w:r w:rsidRPr="00AE1F30">
              <w:rPr>
                <w:b/>
                <w:szCs w:val="18"/>
              </w:rPr>
              <w:t>.</w:t>
            </w:r>
            <w:r w:rsidRPr="00AE1F30">
              <w:rPr>
                <w:szCs w:val="18"/>
              </w:rPr>
              <w:t xml:space="preserve">  </w:t>
            </w:r>
          </w:p>
          <w:p w:rsidR="009C1FB3" w:rsidRPr="00AE1F30" w:rsidRDefault="009C1FB3" w:rsidP="009C1FB3">
            <w:pPr>
              <w:rPr>
                <w:szCs w:val="18"/>
              </w:rPr>
            </w:pPr>
            <w:r w:rsidRPr="00AE1F30">
              <w:rPr>
                <w:szCs w:val="18"/>
              </w:rPr>
              <w:t xml:space="preserve">Wierzytelność- ODSETKI </w:t>
            </w:r>
          </w:p>
          <w:p w:rsidR="00C634F7" w:rsidRPr="00AE1F30" w:rsidRDefault="00C634F7" w:rsidP="009C1FB3">
            <w:pPr>
              <w:rPr>
                <w:color w:val="000000"/>
                <w:szCs w:val="18"/>
                <w:shd w:val="clear" w:color="auto" w:fill="FFFFFF"/>
              </w:rPr>
            </w:pPr>
            <w:r w:rsidRPr="00AE1F30">
              <w:rPr>
                <w:szCs w:val="18"/>
              </w:rPr>
              <w:t>Odsetki:</w:t>
            </w:r>
            <w:r w:rsidRPr="00AE1F30">
              <w:rPr>
                <w:color w:val="000000"/>
                <w:szCs w:val="18"/>
                <w:shd w:val="clear" w:color="auto" w:fill="FFFFFF"/>
              </w:rPr>
              <w:t xml:space="preserve"> ZMIENNE.</w:t>
            </w:r>
          </w:p>
          <w:p w:rsidR="00C634F7" w:rsidRPr="00AE1F30" w:rsidRDefault="00C634F7" w:rsidP="009C1FB3">
            <w:pPr>
              <w:rPr>
                <w:color w:val="000000"/>
                <w:szCs w:val="18"/>
                <w:shd w:val="clear" w:color="auto" w:fill="FFFFFF"/>
              </w:rPr>
            </w:pPr>
            <w:r w:rsidRPr="00AE1F30">
              <w:rPr>
                <w:color w:val="000000"/>
                <w:szCs w:val="18"/>
                <w:shd w:val="clear" w:color="auto" w:fill="FFFFFF"/>
              </w:rPr>
              <w:t>Termin zapłaty: 2030-10-01.</w:t>
            </w:r>
          </w:p>
          <w:p w:rsidR="009C1FB3" w:rsidRPr="00AE1F30" w:rsidRDefault="009C1FB3" w:rsidP="009C1FB3">
            <w:pPr>
              <w:rPr>
                <w:szCs w:val="18"/>
              </w:rPr>
            </w:pPr>
            <w:r w:rsidRPr="00AE1F30">
              <w:rPr>
                <w:color w:val="000000"/>
                <w:szCs w:val="18"/>
                <w:shd w:val="clear" w:color="auto" w:fill="FFFFFF"/>
              </w:rPr>
              <w:t xml:space="preserve">Inne informacje: </w:t>
            </w:r>
            <w:r w:rsidR="00C634F7" w:rsidRPr="00AE1F30">
              <w:rPr>
                <w:color w:val="000000"/>
                <w:szCs w:val="18"/>
                <w:shd w:val="clear" w:color="auto" w:fill="FFFFFF"/>
              </w:rPr>
              <w:t>KREDYT UDZIELONY UMOWA NUMER 55 1020 5402 0000 0196 0036 4760 Z DNIA 05 PAŹDZIERNIKA 2009R.</w:t>
            </w:r>
          </w:p>
          <w:p w:rsidR="009C1FB3" w:rsidRPr="00AE1F30" w:rsidRDefault="009C1FB3" w:rsidP="009C1FB3">
            <w:pPr>
              <w:shd w:val="clear" w:color="auto" w:fill="FFFFFF"/>
              <w:spacing w:line="264" w:lineRule="exact"/>
              <w:rPr>
                <w:szCs w:val="18"/>
              </w:rPr>
            </w:pPr>
            <w:r w:rsidRPr="00AE1F30">
              <w:rPr>
                <w:color w:val="000000"/>
                <w:szCs w:val="18"/>
                <w:shd w:val="clear" w:color="auto" w:fill="FFFFFF"/>
              </w:rPr>
              <w:t xml:space="preserve">Wierzyciel hipoteczny: </w:t>
            </w:r>
            <w:r w:rsidR="00C634F7" w:rsidRPr="00AE1F30">
              <w:rPr>
                <w:color w:val="000000"/>
                <w:szCs w:val="18"/>
                <w:shd w:val="clear" w:color="auto" w:fill="FFFFFF"/>
              </w:rPr>
              <w:t>POWSZECHNA KASA OSZCZĘDNOŚCI BANK POLSKI SPÓŁKA AKCYJNA ODDZIAŁ 1 W ŚWIEBODZINIE, WARSZAWA, Regon: 01629826300000.</w:t>
            </w:r>
          </w:p>
          <w:p w:rsidR="009C1FB3" w:rsidRPr="00AE1F30" w:rsidRDefault="009C1FB3" w:rsidP="00485493">
            <w:pPr>
              <w:shd w:val="clear" w:color="auto" w:fill="FFFFFF"/>
              <w:spacing w:line="264" w:lineRule="exact"/>
              <w:rPr>
                <w:szCs w:val="18"/>
              </w:rPr>
            </w:pPr>
          </w:p>
          <w:p w:rsidR="009C1FB3" w:rsidRPr="00AE1F30" w:rsidRDefault="009C1FB3" w:rsidP="009C1FB3">
            <w:pPr>
              <w:rPr>
                <w:b/>
                <w:szCs w:val="18"/>
              </w:rPr>
            </w:pPr>
            <w:r w:rsidRPr="00AE1F30">
              <w:rPr>
                <w:szCs w:val="18"/>
              </w:rPr>
              <w:t>Rodzaj hipoteki</w:t>
            </w:r>
            <w:r w:rsidRPr="00AE1F30">
              <w:rPr>
                <w:b/>
                <w:szCs w:val="18"/>
              </w:rPr>
              <w:t>: HIPOTEKA PRZYMUSOWA</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b/>
                <w:szCs w:val="18"/>
              </w:rPr>
              <w:t>3828,96</w:t>
            </w:r>
            <w:r w:rsidRPr="00AE1F30">
              <w:rPr>
                <w:szCs w:val="18"/>
              </w:rPr>
              <w:t xml:space="preserve"> </w:t>
            </w:r>
            <w:r w:rsidRPr="00AE1F30">
              <w:rPr>
                <w:b/>
                <w:color w:val="000000"/>
                <w:szCs w:val="18"/>
                <w:shd w:val="clear" w:color="auto" w:fill="FFFFFF"/>
              </w:rPr>
              <w:t>ZŁ</w:t>
            </w:r>
            <w:r w:rsidRPr="00AE1F30">
              <w:rPr>
                <w:b/>
                <w:szCs w:val="18"/>
              </w:rPr>
              <w:t xml:space="preserve"> </w:t>
            </w:r>
            <w:r w:rsidR="00C634F7" w:rsidRPr="00AE1F30">
              <w:rPr>
                <w:b/>
                <w:szCs w:val="18"/>
              </w:rPr>
              <w:t>(</w:t>
            </w:r>
            <w:r w:rsidR="00C634F7" w:rsidRPr="00AE1F30">
              <w:rPr>
                <w:color w:val="000000"/>
                <w:szCs w:val="18"/>
                <w:shd w:val="clear" w:color="auto" w:fill="FFFFFF"/>
              </w:rPr>
              <w:t>TRZY TYSIĄCE OSIEMSET DWADZIEŚCIA OSIEM 96/100)</w:t>
            </w:r>
            <w:r w:rsidRPr="00AE1F30">
              <w:rPr>
                <w:b/>
                <w:szCs w:val="18"/>
              </w:rPr>
              <w:t>.</w:t>
            </w:r>
            <w:r w:rsidRPr="00AE1F30">
              <w:rPr>
                <w:szCs w:val="18"/>
              </w:rPr>
              <w:t xml:space="preserve">  </w:t>
            </w:r>
          </w:p>
          <w:p w:rsidR="009C1FB3" w:rsidRPr="00AE1F30" w:rsidRDefault="00C634F7" w:rsidP="009C1FB3">
            <w:pPr>
              <w:rPr>
                <w:color w:val="000000"/>
                <w:szCs w:val="18"/>
                <w:shd w:val="clear" w:color="auto" w:fill="FFFFFF"/>
              </w:rPr>
            </w:pPr>
            <w:r w:rsidRPr="00AE1F30">
              <w:rPr>
                <w:szCs w:val="18"/>
              </w:rPr>
              <w:t xml:space="preserve">Wierzytelność: </w:t>
            </w:r>
            <w:r w:rsidRPr="00AE1F30">
              <w:rPr>
                <w:color w:val="000000"/>
                <w:szCs w:val="18"/>
                <w:shd w:val="clear" w:color="auto" w:fill="FFFFFF"/>
              </w:rPr>
              <w:t>NALEŻNOŚCI Z TYTUŁU SKŁADEK NA UBEZPIECZENIE SPOŁECZNE I UBEZPIECZENIE ZDROWOTNE ZA OKRES OD 03/2011 DO 08/2011</w:t>
            </w:r>
            <w:r w:rsidR="00AE1F30" w:rsidRPr="00AE1F30">
              <w:rPr>
                <w:color w:val="000000"/>
                <w:szCs w:val="18"/>
                <w:shd w:val="clear" w:color="auto" w:fill="FFFFFF"/>
              </w:rPr>
              <w:t>.</w:t>
            </w:r>
          </w:p>
          <w:p w:rsidR="009C1FB3" w:rsidRPr="00AE1F30" w:rsidRDefault="009C1FB3" w:rsidP="009C1FB3">
            <w:pPr>
              <w:shd w:val="clear" w:color="auto" w:fill="FFFFFF"/>
              <w:spacing w:line="264" w:lineRule="exact"/>
              <w:rPr>
                <w:szCs w:val="18"/>
              </w:rPr>
            </w:pPr>
            <w:r w:rsidRPr="00AE1F30">
              <w:rPr>
                <w:color w:val="000000"/>
                <w:szCs w:val="18"/>
                <w:shd w:val="clear" w:color="auto" w:fill="FFFFFF"/>
              </w:rPr>
              <w:t xml:space="preserve">Wierzyciel hipoteczny: </w:t>
            </w:r>
            <w:r w:rsidR="00D83A72" w:rsidRPr="00AE1F30">
              <w:rPr>
                <w:color w:val="000000"/>
                <w:szCs w:val="18"/>
                <w:shd w:val="clear" w:color="auto" w:fill="FFFFFF"/>
              </w:rPr>
              <w:t>ZAKŁAD UBEZPIECZEŃ SPOŁECZNYCH ODDZIAŁ W ZIELONEJ GÓRZE INSPEKTORAT W ŚWIEBODZINIE, WARSZAWA, Regon: 00001775600141.</w:t>
            </w:r>
          </w:p>
          <w:p w:rsidR="009C1FB3" w:rsidRPr="00AE1F30" w:rsidRDefault="009C1FB3" w:rsidP="009C1FB3">
            <w:pPr>
              <w:shd w:val="clear" w:color="auto" w:fill="FFFFFF"/>
              <w:spacing w:line="264" w:lineRule="exact"/>
              <w:rPr>
                <w:szCs w:val="18"/>
              </w:rPr>
            </w:pPr>
          </w:p>
          <w:p w:rsidR="009C1FB3" w:rsidRPr="00AE1F30" w:rsidRDefault="009C1FB3" w:rsidP="009C1FB3">
            <w:pPr>
              <w:rPr>
                <w:b/>
                <w:szCs w:val="18"/>
              </w:rPr>
            </w:pPr>
            <w:r w:rsidRPr="00AE1F30">
              <w:rPr>
                <w:szCs w:val="18"/>
              </w:rPr>
              <w:t>Rodzaj hipoteki</w:t>
            </w:r>
            <w:r w:rsidRPr="00AE1F30">
              <w:rPr>
                <w:b/>
                <w:szCs w:val="18"/>
              </w:rPr>
              <w:t>: HIPOTEKA PRZYMUSOWA</w:t>
            </w:r>
          </w:p>
          <w:p w:rsidR="009C1FB3" w:rsidRPr="00AE1F30" w:rsidRDefault="009C1FB3" w:rsidP="009C1FB3">
            <w:pPr>
              <w:rPr>
                <w:szCs w:val="18"/>
              </w:rPr>
            </w:pPr>
            <w:r w:rsidRPr="00AE1F30">
              <w:rPr>
                <w:szCs w:val="18"/>
              </w:rPr>
              <w:t>Suma</w:t>
            </w:r>
            <w:r w:rsidRPr="00AE1F30">
              <w:rPr>
                <w:b/>
                <w:szCs w:val="18"/>
              </w:rPr>
              <w:t>:</w:t>
            </w:r>
            <w:r w:rsidRPr="00AE1F30">
              <w:rPr>
                <w:color w:val="000000"/>
                <w:szCs w:val="18"/>
                <w:shd w:val="clear" w:color="auto" w:fill="FFFFFF"/>
              </w:rPr>
              <w:t xml:space="preserve"> </w:t>
            </w:r>
            <w:r w:rsidRPr="00AE1F30">
              <w:rPr>
                <w:b/>
                <w:szCs w:val="18"/>
              </w:rPr>
              <w:t>6554,28</w:t>
            </w:r>
            <w:r w:rsidRPr="00AE1F30">
              <w:rPr>
                <w:szCs w:val="18"/>
              </w:rPr>
              <w:t xml:space="preserve"> </w:t>
            </w:r>
            <w:r w:rsidRPr="00AE1F30">
              <w:rPr>
                <w:b/>
                <w:color w:val="000000"/>
                <w:szCs w:val="18"/>
                <w:shd w:val="clear" w:color="auto" w:fill="FFFFFF"/>
              </w:rPr>
              <w:t>ZŁ</w:t>
            </w:r>
            <w:r w:rsidRPr="00AE1F30">
              <w:rPr>
                <w:b/>
                <w:szCs w:val="18"/>
              </w:rPr>
              <w:t xml:space="preserve"> </w:t>
            </w:r>
            <w:r w:rsidR="00D83A72" w:rsidRPr="00AE1F30">
              <w:rPr>
                <w:b/>
                <w:szCs w:val="18"/>
              </w:rPr>
              <w:t>(</w:t>
            </w:r>
            <w:r w:rsidR="00D83A72" w:rsidRPr="00AE1F30">
              <w:rPr>
                <w:color w:val="000000"/>
                <w:szCs w:val="18"/>
                <w:shd w:val="clear" w:color="auto" w:fill="FFFFFF"/>
              </w:rPr>
              <w:t>SZEŚĆ TYSIĘCY PIĘĆSET PIĘĆDZIESIĄT CZTERY 28/100)</w:t>
            </w:r>
            <w:r w:rsidRPr="00AE1F30">
              <w:rPr>
                <w:b/>
                <w:szCs w:val="18"/>
              </w:rPr>
              <w:t>.</w:t>
            </w:r>
            <w:r w:rsidRPr="00AE1F30">
              <w:rPr>
                <w:szCs w:val="18"/>
              </w:rPr>
              <w:t xml:space="preserve">  </w:t>
            </w:r>
          </w:p>
          <w:p w:rsidR="009C1FB3" w:rsidRPr="00AE1F30" w:rsidRDefault="009C1FB3" w:rsidP="009C1FB3">
            <w:pPr>
              <w:rPr>
                <w:color w:val="000000"/>
                <w:szCs w:val="18"/>
                <w:shd w:val="clear" w:color="auto" w:fill="FFFFFF"/>
              </w:rPr>
            </w:pPr>
            <w:r w:rsidRPr="00AE1F30">
              <w:rPr>
                <w:szCs w:val="18"/>
              </w:rPr>
              <w:t xml:space="preserve">Wierzytelność- </w:t>
            </w:r>
            <w:r w:rsidR="00D83A72" w:rsidRPr="00AE1F30">
              <w:rPr>
                <w:color w:val="000000"/>
                <w:szCs w:val="18"/>
                <w:shd w:val="clear" w:color="auto" w:fill="FFFFFF"/>
              </w:rPr>
              <w:t>NALEŻNOŚCI Z TYTUŁU SKŁADEK NA UBEZPIECZENIE SPOŁECZNE I UBEZPIECZENIE ZDROWOTNE ZA OKRES OD 07/2010 DO 03/2011.</w:t>
            </w:r>
          </w:p>
          <w:p w:rsidR="00D83A72" w:rsidRPr="00AE1F30" w:rsidRDefault="009C1FB3" w:rsidP="009C1FB3">
            <w:pPr>
              <w:shd w:val="clear" w:color="auto" w:fill="FFFFFF"/>
              <w:spacing w:line="264" w:lineRule="exact"/>
              <w:rPr>
                <w:color w:val="000000"/>
                <w:szCs w:val="18"/>
                <w:shd w:val="clear" w:color="auto" w:fill="FFFFFF"/>
              </w:rPr>
            </w:pPr>
            <w:r w:rsidRPr="00AE1F30">
              <w:rPr>
                <w:szCs w:val="18"/>
              </w:rPr>
              <w:t xml:space="preserve">Inne informacje: </w:t>
            </w:r>
            <w:r w:rsidR="00D83A72" w:rsidRPr="00AE1F30">
              <w:rPr>
                <w:color w:val="000000"/>
                <w:szCs w:val="18"/>
                <w:shd w:val="clear" w:color="auto" w:fill="FFFFFF"/>
              </w:rPr>
              <w:t xml:space="preserve">HIPOTEKA PRZYMUSOWA UDZIAŁ NR 3 NALEŻĄCY DO BERNADETY ADAMSKIEJ. </w:t>
            </w:r>
          </w:p>
          <w:p w:rsidR="009C1FB3" w:rsidRPr="00AE1F30" w:rsidRDefault="009C1FB3" w:rsidP="009C1FB3">
            <w:pPr>
              <w:shd w:val="clear" w:color="auto" w:fill="FFFFFF"/>
              <w:spacing w:line="264" w:lineRule="exact"/>
              <w:rPr>
                <w:szCs w:val="18"/>
              </w:rPr>
            </w:pPr>
            <w:r w:rsidRPr="00AE1F30">
              <w:rPr>
                <w:color w:val="000000"/>
                <w:szCs w:val="18"/>
                <w:shd w:val="clear" w:color="auto" w:fill="FFFFFF"/>
              </w:rPr>
              <w:t xml:space="preserve">Wierzyciel hipoteczny: </w:t>
            </w:r>
            <w:r w:rsidR="00D83A72" w:rsidRPr="00AE1F30">
              <w:rPr>
                <w:color w:val="000000"/>
                <w:szCs w:val="18"/>
                <w:shd w:val="clear" w:color="auto" w:fill="FFFFFF"/>
              </w:rPr>
              <w:t>ZAKŁAD UBEZPIECZEŃ SPOŁECZNYCH ODDZIAŁ W ZIELONEJ GÓRZE INSPEKTORAT W ŚWIEBODZINIE, WARSZAWA, Regon: 00001775600141.</w:t>
            </w:r>
          </w:p>
          <w:p w:rsidR="009C1FB3" w:rsidRPr="00AE1F30" w:rsidRDefault="009C1FB3" w:rsidP="009C1FB3">
            <w:pPr>
              <w:shd w:val="clear" w:color="auto" w:fill="FFFFFF"/>
              <w:spacing w:line="264" w:lineRule="exact"/>
              <w:rPr>
                <w:szCs w:val="18"/>
              </w:rPr>
            </w:pPr>
          </w:p>
          <w:p w:rsidR="009C1FB3" w:rsidRPr="00AE1F30" w:rsidRDefault="0070231F" w:rsidP="00485493">
            <w:pPr>
              <w:shd w:val="clear" w:color="auto" w:fill="FFFFFF"/>
              <w:spacing w:line="264" w:lineRule="exact"/>
              <w:rPr>
                <w:szCs w:val="18"/>
                <w:u w:val="single"/>
              </w:rPr>
            </w:pPr>
            <w:r w:rsidRPr="00AE1F30">
              <w:rPr>
                <w:szCs w:val="18"/>
                <w:u w:val="single"/>
              </w:rPr>
              <w:t>Wnioski i podstawy wpisów:</w:t>
            </w:r>
          </w:p>
          <w:p w:rsidR="0070231F" w:rsidRPr="00AE1F30" w:rsidRDefault="0070231F" w:rsidP="00485493">
            <w:pPr>
              <w:shd w:val="clear" w:color="auto" w:fill="FFFFFF"/>
              <w:spacing w:line="264" w:lineRule="exact"/>
              <w:rPr>
                <w:color w:val="000000"/>
                <w:szCs w:val="18"/>
                <w:shd w:val="clear" w:color="auto" w:fill="FFFFFF"/>
              </w:rPr>
            </w:pPr>
            <w:r w:rsidRPr="00AE1F30">
              <w:rPr>
                <w:szCs w:val="18"/>
              </w:rPr>
              <w:t>Wskazanie podstawy:</w:t>
            </w:r>
            <w:r w:rsidRPr="00AE1F30">
              <w:rPr>
                <w:color w:val="000000"/>
                <w:szCs w:val="18"/>
                <w:shd w:val="clear" w:color="auto" w:fill="FFFFFF"/>
              </w:rPr>
              <w:t xml:space="preserve"> ZAŚWIADCZENIE.</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1999-05-04.</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Tytuł aktu: UMOWA USTANOWIENIA HIPOTEKI.</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sporządzenia: 1999-05-17</w:t>
            </w:r>
            <w:r w:rsidR="00AE1F30" w:rsidRPr="00AE1F30">
              <w:rPr>
                <w:color w:val="000000"/>
                <w:szCs w:val="18"/>
                <w:shd w:val="clear" w:color="auto" w:fill="FFFFFF"/>
              </w:rPr>
              <w:t>.</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Wskazanie podstawy: OŚWIADCZENIE BANKU.</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2002-05-10.</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Wystawca: PKO BP S. A. ODDZIAŁ W ŚWIEBODZINIE.</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Wskazanie podstawy: OŚWIADCZENIE BANKU.</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2005-12-22.</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Wystawca: PKO.</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Wskazanie podstawy: OŚWIADCZENIE BANKU.</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2005-12-22.</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Wystawca: PKO.</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Wskazanie podstawy: OŚWIADCZENIE BANKU.</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2005-11-30.</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Wskazanie podstawy: OŚWIADCZENIE BANKU.</w:t>
            </w:r>
          </w:p>
          <w:p w:rsidR="0070231F" w:rsidRPr="00AE1F30" w:rsidRDefault="0070231F" w:rsidP="00485493">
            <w:pPr>
              <w:shd w:val="clear" w:color="auto" w:fill="FFFFFF"/>
              <w:spacing w:line="264" w:lineRule="exact"/>
              <w:rPr>
                <w:color w:val="000000"/>
                <w:szCs w:val="18"/>
                <w:shd w:val="clear" w:color="auto" w:fill="FFFFFF"/>
              </w:rPr>
            </w:pPr>
            <w:r w:rsidRPr="00AE1F30">
              <w:rPr>
                <w:color w:val="000000"/>
                <w:szCs w:val="18"/>
                <w:shd w:val="clear" w:color="auto" w:fill="FFFFFF"/>
              </w:rPr>
              <w:t>Data wydania; 2005-11-30.</w:t>
            </w:r>
          </w:p>
          <w:p w:rsidR="0070231F" w:rsidRPr="00AE1F30" w:rsidRDefault="0070231F" w:rsidP="00485493">
            <w:pPr>
              <w:shd w:val="clear" w:color="auto" w:fill="FFFFFF"/>
              <w:spacing w:line="264" w:lineRule="exact"/>
              <w:rPr>
                <w:szCs w:val="18"/>
                <w:u w:val="single"/>
              </w:rPr>
            </w:pPr>
            <w:r w:rsidRPr="00AE1F30">
              <w:rPr>
                <w:color w:val="000000"/>
                <w:szCs w:val="18"/>
                <w:shd w:val="clear" w:color="auto" w:fill="FFFFFF"/>
              </w:rPr>
              <w:t>Wskazanie podstawy: OŚWIADCZENIE BANKU</w:t>
            </w:r>
            <w:r w:rsidR="00AE1F30" w:rsidRPr="00AE1F30">
              <w:rPr>
                <w:color w:val="000000"/>
                <w:szCs w:val="18"/>
                <w:shd w:val="clear" w:color="auto" w:fill="FFFFFF"/>
              </w:rPr>
              <w:t>.</w:t>
            </w:r>
          </w:p>
          <w:p w:rsidR="00D74D4A" w:rsidRPr="00AE1F30" w:rsidRDefault="0070231F" w:rsidP="00D74D4A">
            <w:pPr>
              <w:shd w:val="clear" w:color="auto" w:fill="FFFFFF"/>
              <w:spacing w:line="264" w:lineRule="exact"/>
              <w:rPr>
                <w:color w:val="000000"/>
                <w:szCs w:val="18"/>
                <w:shd w:val="clear" w:color="auto" w:fill="FFFFFF"/>
              </w:rPr>
            </w:pPr>
            <w:r w:rsidRPr="00AE1F30">
              <w:rPr>
                <w:szCs w:val="18"/>
              </w:rPr>
              <w:t>Data wydania:</w:t>
            </w:r>
            <w:r w:rsidRPr="00AE1F30">
              <w:rPr>
                <w:color w:val="000000"/>
                <w:szCs w:val="18"/>
                <w:shd w:val="clear" w:color="auto" w:fill="FFFFFF"/>
              </w:rPr>
              <w:t xml:space="preserve"> 2010-01-29.</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lastRenderedPageBreak/>
              <w:t>Wystawca: POWSZECHNA KASA OSZCZĘDNOŚCI BANK POLSKI SPÓŁKA AKCYJNA ODDZIAŁ 1 W ŚWIEBODZINIE.</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Przedmiot decyzji: DECYZJA USTALAJĄCA WYSOKOŚĆ ZALEGŁOŚCI Z TYTUŁU SKŁADEK.</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Numer decyzji: DZ11/0053.</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Data wydania decyzji: 2011-12-08.</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Oznaczenie organu: ZAKŁAD UBEZPIECZEŃ SPOŁECZNYCH ODDZIAŁ W ZIELONEJ GÓRZE INSPEKTORAT W ŚWIEBODZINIE, siedziba: WARSZAWA</w:t>
            </w:r>
            <w:r w:rsidR="00AE1F30" w:rsidRPr="00AE1F30">
              <w:rPr>
                <w:color w:val="000000"/>
                <w:szCs w:val="18"/>
                <w:shd w:val="clear" w:color="auto" w:fill="FFFFFF"/>
              </w:rPr>
              <w:t>.</w:t>
            </w:r>
          </w:p>
          <w:p w:rsidR="0070231F" w:rsidRPr="00AE1F30" w:rsidRDefault="0070231F" w:rsidP="00D74D4A">
            <w:pPr>
              <w:shd w:val="clear" w:color="auto" w:fill="FFFFFF"/>
              <w:spacing w:line="264" w:lineRule="exact"/>
              <w:rPr>
                <w:color w:val="000000"/>
                <w:szCs w:val="18"/>
                <w:shd w:val="clear" w:color="auto" w:fill="FFFFFF"/>
              </w:rPr>
            </w:pPr>
            <w:r w:rsidRPr="00AE1F30">
              <w:rPr>
                <w:szCs w:val="18"/>
              </w:rPr>
              <w:t>Przedmiot decyzji:</w:t>
            </w:r>
            <w:r w:rsidRPr="00AE1F30">
              <w:rPr>
                <w:color w:val="000000"/>
                <w:szCs w:val="18"/>
                <w:shd w:val="clear" w:color="auto" w:fill="FFFFFF"/>
              </w:rPr>
              <w:t xml:space="preserve"> DECYZJA USTALAJĄCA WYSOKOŚĆ ZALEGŁOŚCI Z TYTUŁU SKŁADEK.</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Numer decyzji: 191/2011.</w:t>
            </w:r>
          </w:p>
          <w:p w:rsidR="0070231F" w:rsidRPr="00AE1F30" w:rsidRDefault="0070231F" w:rsidP="00D74D4A">
            <w:pPr>
              <w:shd w:val="clear" w:color="auto" w:fill="FFFFFF"/>
              <w:spacing w:line="264" w:lineRule="exact"/>
              <w:rPr>
                <w:color w:val="000000"/>
                <w:szCs w:val="18"/>
                <w:shd w:val="clear" w:color="auto" w:fill="FFFFFF"/>
              </w:rPr>
            </w:pPr>
            <w:r w:rsidRPr="00AE1F30">
              <w:rPr>
                <w:color w:val="000000"/>
                <w:szCs w:val="18"/>
                <w:shd w:val="clear" w:color="auto" w:fill="FFFFFF"/>
              </w:rPr>
              <w:t>Data wydania decyzji: 2011-03-18.</w:t>
            </w:r>
          </w:p>
          <w:p w:rsidR="0070231F" w:rsidRPr="00AE1F30" w:rsidRDefault="0070231F" w:rsidP="00D74D4A">
            <w:pPr>
              <w:shd w:val="clear" w:color="auto" w:fill="FFFFFF"/>
              <w:spacing w:line="264" w:lineRule="exact"/>
              <w:rPr>
                <w:szCs w:val="18"/>
              </w:rPr>
            </w:pPr>
            <w:r w:rsidRPr="00AE1F30">
              <w:rPr>
                <w:color w:val="000000"/>
                <w:szCs w:val="18"/>
                <w:shd w:val="clear" w:color="auto" w:fill="FFFFFF"/>
              </w:rPr>
              <w:t>Oznaczenie organu: ZAKŁAD UBEZPIECZEŃ SPOŁECZNYCH ODDZIAŁ W ZIELONEJ GÓRZE INSPEKTORAT W ŚWIEBODZINIE</w:t>
            </w:r>
            <w:r w:rsidR="00DE433F" w:rsidRPr="00AE1F30">
              <w:rPr>
                <w:color w:val="000000"/>
                <w:szCs w:val="18"/>
                <w:shd w:val="clear" w:color="auto" w:fill="FFFFFF"/>
              </w:rPr>
              <w:t>. Siedziba: WARSZAWA</w:t>
            </w:r>
            <w:r w:rsidR="00AE1F30" w:rsidRPr="00AE1F30">
              <w:rPr>
                <w:color w:val="000000"/>
                <w:szCs w:val="18"/>
                <w:shd w:val="clear" w:color="auto" w:fill="FFFFFF"/>
              </w:rPr>
              <w:t>.</w:t>
            </w:r>
          </w:p>
        </w:tc>
      </w:tr>
    </w:tbl>
    <w:p w:rsidR="001B7CAC" w:rsidRPr="00AE1F30" w:rsidRDefault="001B7CAC" w:rsidP="001B7CAC">
      <w:pPr>
        <w:rPr>
          <w:szCs w:val="18"/>
        </w:rPr>
      </w:pPr>
    </w:p>
    <w:p w:rsidR="001B7CAC" w:rsidRPr="00AE1F30" w:rsidRDefault="001B7CAC" w:rsidP="001B7CAC">
      <w:pPr>
        <w:rPr>
          <w:szCs w:val="18"/>
        </w:rPr>
      </w:pPr>
      <w:r w:rsidRPr="00AE1F30">
        <w:rPr>
          <w:szCs w:val="18"/>
        </w:rPr>
        <w:t>Do wyżej wymienione księgi wieczystej</w:t>
      </w:r>
    </w:p>
    <w:p w:rsidR="001B7CAC" w:rsidRPr="00AE1F30" w:rsidRDefault="001B7CAC" w:rsidP="001B7CAC">
      <w:pPr>
        <w:rPr>
          <w:szCs w:val="18"/>
        </w:rPr>
      </w:pPr>
      <w:r w:rsidRPr="00AE1F30">
        <w:rPr>
          <w:szCs w:val="18"/>
        </w:rPr>
        <w:t>x nie złożono żadnych nowych wniosków,</w:t>
      </w:r>
    </w:p>
    <w:p w:rsidR="001B7CAC" w:rsidRPr="00AE1F30" w:rsidRDefault="001B7CAC" w:rsidP="001B7CAC">
      <w:pPr>
        <w:rPr>
          <w:szCs w:val="18"/>
        </w:rPr>
      </w:pPr>
      <w:r w:rsidRPr="00AE1F30">
        <w:rPr>
          <w:szCs w:val="18"/>
        </w:rPr>
        <w:t>□ złożono ..................... wniosków dotyczących: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68"/>
      </w:tblGrid>
      <w:tr w:rsidR="001B7CAC" w:rsidRPr="00AE1F30">
        <w:trPr>
          <w:trHeight w:val="231"/>
        </w:trPr>
        <w:tc>
          <w:tcPr>
            <w:tcW w:w="9068" w:type="dxa"/>
          </w:tcPr>
          <w:p w:rsidR="001B7CAC" w:rsidRPr="00AE1F30" w:rsidRDefault="001B7CAC" w:rsidP="00485493">
            <w:pPr>
              <w:rPr>
                <w:szCs w:val="18"/>
              </w:rPr>
            </w:pPr>
          </w:p>
          <w:p w:rsidR="001B7CAC" w:rsidRPr="00AE1F30" w:rsidRDefault="001B7CAC" w:rsidP="00485493">
            <w:pPr>
              <w:rPr>
                <w:szCs w:val="18"/>
              </w:rPr>
            </w:pPr>
          </w:p>
          <w:p w:rsidR="001B7CAC" w:rsidRPr="00AE1F30" w:rsidRDefault="001B7CAC" w:rsidP="00485493">
            <w:pPr>
              <w:rPr>
                <w:szCs w:val="18"/>
              </w:rPr>
            </w:pPr>
          </w:p>
        </w:tc>
      </w:tr>
    </w:tbl>
    <w:p w:rsidR="001B7CAC" w:rsidRPr="00AE1F30" w:rsidRDefault="001B7CAC" w:rsidP="001B7CAC">
      <w:pPr>
        <w:rPr>
          <w:szCs w:val="18"/>
        </w:rPr>
      </w:pPr>
    </w:p>
    <w:tbl>
      <w:tblPr>
        <w:tblW w:w="0" w:type="auto"/>
        <w:tblCellMar>
          <w:left w:w="70" w:type="dxa"/>
          <w:right w:w="70" w:type="dxa"/>
        </w:tblCellMar>
        <w:tblLook w:val="0000"/>
      </w:tblPr>
      <w:tblGrid>
        <w:gridCol w:w="4605"/>
        <w:gridCol w:w="4605"/>
      </w:tblGrid>
      <w:tr w:rsidR="001B7CAC" w:rsidRPr="00AE1F30">
        <w:tc>
          <w:tcPr>
            <w:tcW w:w="4605" w:type="dxa"/>
          </w:tcPr>
          <w:p w:rsidR="001B7CAC" w:rsidRPr="00AE1F30" w:rsidRDefault="00F459D8" w:rsidP="004805D0">
            <w:pPr>
              <w:rPr>
                <w:szCs w:val="18"/>
              </w:rPr>
            </w:pPr>
            <w:r w:rsidRPr="00AE1F30">
              <w:rPr>
                <w:szCs w:val="18"/>
              </w:rPr>
              <w:t xml:space="preserve"> </w:t>
            </w:r>
          </w:p>
        </w:tc>
        <w:tc>
          <w:tcPr>
            <w:tcW w:w="4605" w:type="dxa"/>
          </w:tcPr>
          <w:p w:rsidR="001B7CAC" w:rsidRPr="00AE1F30" w:rsidRDefault="001B7CAC" w:rsidP="00485493">
            <w:pPr>
              <w:rPr>
                <w:szCs w:val="18"/>
              </w:rPr>
            </w:pPr>
            <w:r w:rsidRPr="00AE1F30">
              <w:rPr>
                <w:szCs w:val="18"/>
              </w:rPr>
              <w:t>…………………………..</w:t>
            </w:r>
          </w:p>
        </w:tc>
      </w:tr>
      <w:tr w:rsidR="001B7CAC" w:rsidRPr="00AE1F30">
        <w:tc>
          <w:tcPr>
            <w:tcW w:w="4605" w:type="dxa"/>
          </w:tcPr>
          <w:p w:rsidR="001B7CAC" w:rsidRPr="00AE1F30" w:rsidRDefault="001B7CAC" w:rsidP="00485493">
            <w:pPr>
              <w:rPr>
                <w:szCs w:val="18"/>
              </w:rPr>
            </w:pPr>
            <w:r w:rsidRPr="00AE1F30">
              <w:rPr>
                <w:szCs w:val="18"/>
              </w:rPr>
              <w:t>miejscowość i data</w:t>
            </w:r>
          </w:p>
          <w:p w:rsidR="00100C28" w:rsidRPr="00AE1F30" w:rsidRDefault="00100C28" w:rsidP="002D4B8C">
            <w:pPr>
              <w:rPr>
                <w:szCs w:val="18"/>
              </w:rPr>
            </w:pPr>
            <w:r w:rsidRPr="00AE1F30">
              <w:rPr>
                <w:szCs w:val="18"/>
              </w:rPr>
              <w:t xml:space="preserve">Świebodzin </w:t>
            </w:r>
            <w:r w:rsidR="00F46F91" w:rsidRPr="00AE1F30">
              <w:rPr>
                <w:szCs w:val="18"/>
              </w:rPr>
              <w:t>03.01</w:t>
            </w:r>
            <w:r w:rsidRPr="00AE1F30">
              <w:rPr>
                <w:szCs w:val="18"/>
              </w:rPr>
              <w:t>.201</w:t>
            </w:r>
            <w:r w:rsidR="00F46F91" w:rsidRPr="00AE1F30">
              <w:rPr>
                <w:szCs w:val="18"/>
              </w:rPr>
              <w:t>4</w:t>
            </w:r>
          </w:p>
        </w:tc>
        <w:tc>
          <w:tcPr>
            <w:tcW w:w="4605" w:type="dxa"/>
          </w:tcPr>
          <w:p w:rsidR="001B7CAC" w:rsidRDefault="001B7CAC" w:rsidP="00485493">
            <w:pPr>
              <w:rPr>
                <w:szCs w:val="18"/>
              </w:rPr>
            </w:pPr>
            <w:r w:rsidRPr="00AE1F30">
              <w:rPr>
                <w:szCs w:val="18"/>
              </w:rPr>
              <w:t>podpis Weryfikatora Nieruchomości/Rzeczoznawcy Majątkowego</w:t>
            </w: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Default="00AE1F30" w:rsidP="00485493">
            <w:pPr>
              <w:rPr>
                <w:szCs w:val="18"/>
              </w:rPr>
            </w:pPr>
          </w:p>
          <w:p w:rsidR="00AE1F30" w:rsidRPr="00AE1F30" w:rsidRDefault="00AE1F30" w:rsidP="00485493">
            <w:pPr>
              <w:rPr>
                <w:szCs w:val="18"/>
              </w:rPr>
            </w:pPr>
          </w:p>
        </w:tc>
      </w:tr>
    </w:tbl>
    <w:p w:rsidR="00332A74" w:rsidRPr="00AE1F30" w:rsidRDefault="00332A74" w:rsidP="00332A74">
      <w:pPr>
        <w:rPr>
          <w:szCs w:val="18"/>
        </w:rPr>
      </w:pPr>
      <w:r w:rsidRPr="00AE1F30">
        <w:rPr>
          <w:szCs w:val="18"/>
        </w:rPr>
        <w:lastRenderedPageBreak/>
        <w:t xml:space="preserve">Kopia wypisu rejestru gruntów                                                                         </w:t>
      </w:r>
    </w:p>
    <w:p w:rsidR="001B7CAC" w:rsidRPr="00B95241" w:rsidRDefault="001B7CAC" w:rsidP="001B7CAC">
      <w:pPr>
        <w:rPr>
          <w:sz w:val="26"/>
          <w:szCs w:val="26"/>
        </w:rPr>
      </w:pPr>
    </w:p>
    <w:p w:rsidR="002517E1" w:rsidRDefault="002517E1" w:rsidP="005635B9">
      <w:pPr>
        <w:jc w:val="center"/>
        <w:rPr>
          <w:b/>
          <w:i/>
          <w:szCs w:val="18"/>
        </w:rPr>
      </w:pPr>
    </w:p>
    <w:p w:rsidR="002517E1" w:rsidRDefault="002517E1" w:rsidP="005635B9">
      <w:pPr>
        <w:jc w:val="center"/>
        <w:rPr>
          <w:b/>
          <w:i/>
          <w:szCs w:val="18"/>
        </w:rPr>
      </w:pPr>
    </w:p>
    <w:p w:rsidR="002517E1" w:rsidRDefault="00F62B42" w:rsidP="005635B9">
      <w:pPr>
        <w:jc w:val="center"/>
        <w:rPr>
          <w:b/>
          <w:i/>
          <w:szCs w:val="18"/>
        </w:rPr>
      </w:pPr>
      <w:r>
        <w:rPr>
          <w:b/>
          <w:i/>
          <w:noProof/>
          <w:szCs w:val="18"/>
        </w:rPr>
        <w:drawing>
          <wp:inline distT="0" distB="0" distL="0" distR="0">
            <wp:extent cx="5743575" cy="817245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43575" cy="8172450"/>
                    </a:xfrm>
                    <a:prstGeom prst="rect">
                      <a:avLst/>
                    </a:prstGeom>
                    <a:noFill/>
                    <a:ln w="9525">
                      <a:noFill/>
                      <a:miter lim="800000"/>
                      <a:headEnd/>
                      <a:tailEnd/>
                    </a:ln>
                  </pic:spPr>
                </pic:pic>
              </a:graphicData>
            </a:graphic>
          </wp:inline>
        </w:drawing>
      </w:r>
    </w:p>
    <w:p w:rsidR="005B1F4D" w:rsidRPr="00AA7E65" w:rsidRDefault="005B1F4D" w:rsidP="005B1F4D">
      <w:pPr>
        <w:rPr>
          <w:rFonts w:ascii="Times New Roman" w:hAnsi="Times New Roman"/>
          <w:sz w:val="26"/>
          <w:szCs w:val="26"/>
        </w:rPr>
      </w:pPr>
      <w:r w:rsidRPr="00AA7E65">
        <w:rPr>
          <w:rFonts w:ascii="Times New Roman" w:hAnsi="Times New Roman"/>
          <w:sz w:val="26"/>
          <w:szCs w:val="26"/>
        </w:rPr>
        <w:lastRenderedPageBreak/>
        <w:t>Zestawienie transakcji na rynku lokalnym.</w:t>
      </w:r>
    </w:p>
    <w:p w:rsidR="005B1F4D" w:rsidRPr="00AA7E65" w:rsidRDefault="005B1F4D" w:rsidP="005B1F4D">
      <w:pPr>
        <w:rPr>
          <w:rFonts w:ascii="Times New Roman" w:hAnsi="Times New Roman"/>
          <w:sz w:val="26"/>
          <w:szCs w:val="26"/>
        </w:rPr>
      </w:pPr>
    </w:p>
    <w:p w:rsidR="005F4910" w:rsidRPr="003B7316" w:rsidRDefault="005B1F4D" w:rsidP="005F4910">
      <w:pPr>
        <w:rPr>
          <w:sz w:val="16"/>
          <w:szCs w:val="16"/>
        </w:rPr>
      </w:pPr>
      <w:r w:rsidRPr="00AA7E65">
        <w:rPr>
          <w:rFonts w:ascii="Times New Roman" w:hAnsi="Times New Roman"/>
          <w:sz w:val="26"/>
          <w:szCs w:val="26"/>
        </w:rPr>
        <w:t xml:space="preserve">Nieruchomości </w:t>
      </w:r>
      <w:r>
        <w:rPr>
          <w:rFonts w:ascii="Times New Roman" w:hAnsi="Times New Roman"/>
          <w:sz w:val="26"/>
          <w:szCs w:val="26"/>
        </w:rPr>
        <w:t xml:space="preserve">gruntowe zabudowane domem mieszkalnym jednorodzinnym wolno stojącym. </w:t>
      </w:r>
      <w:r w:rsidR="005F4910" w:rsidRPr="003B7316">
        <w:rPr>
          <w:sz w:val="16"/>
          <w:szCs w:val="16"/>
        </w:rPr>
        <w:t>tabeli poniżej przedstawiono kilka transakcji pomocniczych z rynku lokalnego wziętych do porównań.</w:t>
      </w:r>
    </w:p>
    <w:p w:rsidR="005B1F4D" w:rsidRPr="00AA7E65" w:rsidRDefault="005B1F4D" w:rsidP="005B1F4D">
      <w:pPr>
        <w:rPr>
          <w:rFonts w:ascii="Times New Roman" w:hAnsi="Times New Roman"/>
          <w:sz w:val="26"/>
          <w:szCs w:val="26"/>
        </w:rPr>
      </w:pPr>
    </w:p>
    <w:p w:rsidR="005B1F4D" w:rsidRDefault="005B1F4D" w:rsidP="005B1F4D"/>
    <w:tbl>
      <w:tblPr>
        <w:tblW w:w="8898" w:type="dxa"/>
        <w:tblInd w:w="51" w:type="dxa"/>
        <w:tblCellMar>
          <w:left w:w="70" w:type="dxa"/>
          <w:right w:w="70" w:type="dxa"/>
        </w:tblCellMar>
        <w:tblLook w:val="0000"/>
      </w:tblPr>
      <w:tblGrid>
        <w:gridCol w:w="385"/>
        <w:gridCol w:w="144"/>
        <w:gridCol w:w="624"/>
        <w:gridCol w:w="715"/>
        <w:gridCol w:w="1128"/>
        <w:gridCol w:w="931"/>
        <w:gridCol w:w="439"/>
        <w:gridCol w:w="779"/>
        <w:gridCol w:w="213"/>
        <w:gridCol w:w="656"/>
        <w:gridCol w:w="478"/>
        <w:gridCol w:w="556"/>
        <w:gridCol w:w="578"/>
        <w:gridCol w:w="393"/>
        <w:gridCol w:w="741"/>
        <w:gridCol w:w="138"/>
      </w:tblGrid>
      <w:tr w:rsidR="005B1F4D" w:rsidRPr="00AA7E65" w:rsidTr="00BF2588">
        <w:trPr>
          <w:trHeight w:val="255"/>
        </w:trPr>
        <w:tc>
          <w:tcPr>
            <w:tcW w:w="529"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1339"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2059"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1218"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869"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1034"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971"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c>
          <w:tcPr>
            <w:tcW w:w="879" w:type="dxa"/>
            <w:gridSpan w:val="2"/>
            <w:tcBorders>
              <w:top w:val="nil"/>
              <w:left w:val="nil"/>
              <w:bottom w:val="nil"/>
              <w:right w:val="nil"/>
            </w:tcBorders>
            <w:shd w:val="clear" w:color="auto" w:fill="auto"/>
            <w:noWrap/>
            <w:vAlign w:val="bottom"/>
          </w:tcPr>
          <w:p w:rsidR="005B1F4D" w:rsidRPr="00AA7E65" w:rsidRDefault="005B1F4D" w:rsidP="00BF2588">
            <w:pPr>
              <w:rPr>
                <w:rFonts w:ascii="Arial" w:hAnsi="Arial" w:cs="Arial"/>
                <w:szCs w:val="20"/>
              </w:rPr>
            </w:pPr>
          </w:p>
        </w:tc>
      </w:tr>
      <w:tr w:rsidR="005B1F4D" w:rsidRPr="009A07EF" w:rsidTr="00BF2588">
        <w:tblPrEx>
          <w:tblLook w:val="04A0"/>
        </w:tblPrEx>
        <w:trPr>
          <w:gridAfter w:val="1"/>
          <w:wAfter w:w="138" w:type="dxa"/>
          <w:trHeight w:val="315"/>
        </w:trPr>
        <w:tc>
          <w:tcPr>
            <w:tcW w:w="8760" w:type="dxa"/>
            <w:gridSpan w:val="15"/>
            <w:tcBorders>
              <w:top w:val="nil"/>
              <w:left w:val="nil"/>
              <w:bottom w:val="single" w:sz="4" w:space="0" w:color="auto"/>
              <w:right w:val="nil"/>
            </w:tcBorders>
            <w:shd w:val="clear" w:color="auto" w:fill="auto"/>
            <w:noWrap/>
            <w:vAlign w:val="center"/>
            <w:hideMark/>
          </w:tcPr>
          <w:p w:rsidR="005B1F4D" w:rsidRPr="009A07EF" w:rsidRDefault="005B1F4D" w:rsidP="00BF2588">
            <w:pPr>
              <w:jc w:val="center"/>
              <w:rPr>
                <w:rFonts w:ascii="Arial" w:hAnsi="Arial" w:cs="Arial"/>
                <w:b/>
                <w:bCs/>
                <w:sz w:val="24"/>
              </w:rPr>
            </w:pPr>
            <w:r w:rsidRPr="009A07EF">
              <w:rPr>
                <w:rFonts w:ascii="Arial" w:hAnsi="Arial" w:cs="Arial"/>
                <w:b/>
                <w:bCs/>
                <w:sz w:val="24"/>
              </w:rPr>
              <w:t>NIERUCHOMOŚCI GRUNTOWE ZABUDOWANE</w:t>
            </w:r>
          </w:p>
        </w:tc>
      </w:tr>
      <w:tr w:rsidR="005B1F4D" w:rsidRPr="009A07EF" w:rsidTr="00AE1F30">
        <w:tblPrEx>
          <w:tblLook w:val="04A0"/>
        </w:tblPrEx>
        <w:trPr>
          <w:gridAfter w:val="1"/>
          <w:wAfter w:w="138" w:type="dxa"/>
          <w:trHeight w:val="765"/>
        </w:trPr>
        <w:tc>
          <w:tcPr>
            <w:tcW w:w="385" w:type="dxa"/>
            <w:tcBorders>
              <w:top w:val="nil"/>
              <w:left w:val="single" w:sz="4" w:space="0" w:color="auto"/>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LP</w:t>
            </w:r>
          </w:p>
        </w:tc>
        <w:tc>
          <w:tcPr>
            <w:tcW w:w="768"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DATA</w:t>
            </w:r>
          </w:p>
        </w:tc>
        <w:tc>
          <w:tcPr>
            <w:tcW w:w="1843"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ADRES</w:t>
            </w:r>
          </w:p>
        </w:tc>
        <w:tc>
          <w:tcPr>
            <w:tcW w:w="1370"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CENA [zł]</w:t>
            </w:r>
          </w:p>
        </w:tc>
        <w:tc>
          <w:tcPr>
            <w:tcW w:w="992"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POW. DZIAŁKI [</w:t>
            </w:r>
            <w:proofErr w:type="spellStart"/>
            <w:r w:rsidRPr="009A07EF">
              <w:rPr>
                <w:rFonts w:ascii="Arial" w:hAnsi="Arial" w:cs="Arial"/>
                <w:szCs w:val="20"/>
              </w:rPr>
              <w:t>m</w:t>
            </w:r>
            <w:r w:rsidRPr="009A07EF">
              <w:rPr>
                <w:rFonts w:ascii="Czcionka tekstu podstawowego" w:hAnsi="Czcionka tekstu podstawowego" w:cs="Arial"/>
                <w:szCs w:val="20"/>
              </w:rPr>
              <w:t>²</w:t>
            </w:r>
            <w:proofErr w:type="spellEnd"/>
            <w:r w:rsidRPr="009A07EF">
              <w:rPr>
                <w:rFonts w:ascii="Arial" w:hAnsi="Arial" w:cs="Arial"/>
                <w:szCs w:val="20"/>
              </w:rPr>
              <w:t>]</w:t>
            </w:r>
          </w:p>
        </w:tc>
        <w:tc>
          <w:tcPr>
            <w:tcW w:w="1134"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POW. UŻYTK. [</w:t>
            </w:r>
            <w:proofErr w:type="spellStart"/>
            <w:r w:rsidRPr="009A07EF">
              <w:rPr>
                <w:rFonts w:ascii="Arial" w:hAnsi="Arial" w:cs="Arial"/>
                <w:szCs w:val="20"/>
              </w:rPr>
              <w:t>m</w:t>
            </w:r>
            <w:r w:rsidRPr="009A07EF">
              <w:rPr>
                <w:rFonts w:ascii="Czcionka tekstu podstawowego" w:hAnsi="Czcionka tekstu podstawowego" w:cs="Arial"/>
                <w:szCs w:val="20"/>
              </w:rPr>
              <w:t>²</w:t>
            </w:r>
            <w:proofErr w:type="spellEnd"/>
            <w:r w:rsidRPr="009A07EF">
              <w:rPr>
                <w:rFonts w:ascii="Arial" w:hAnsi="Arial" w:cs="Arial"/>
                <w:szCs w:val="20"/>
              </w:rPr>
              <w:t>]</w:t>
            </w:r>
          </w:p>
        </w:tc>
        <w:tc>
          <w:tcPr>
            <w:tcW w:w="1134"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CENA [zł/</w:t>
            </w:r>
            <w:proofErr w:type="spellStart"/>
            <w:r w:rsidRPr="009A07EF">
              <w:rPr>
                <w:rFonts w:ascii="Arial" w:hAnsi="Arial" w:cs="Arial"/>
                <w:szCs w:val="20"/>
              </w:rPr>
              <w:t>m</w:t>
            </w:r>
            <w:r w:rsidRPr="009A07EF">
              <w:rPr>
                <w:rFonts w:ascii="Czcionka tekstu podstawowego" w:hAnsi="Czcionka tekstu podstawowego" w:cs="Arial"/>
                <w:szCs w:val="20"/>
              </w:rPr>
              <w:t>²</w:t>
            </w:r>
            <w:proofErr w:type="spellEnd"/>
            <w:r w:rsidRPr="009A07EF">
              <w:rPr>
                <w:rFonts w:ascii="Arial" w:hAnsi="Arial" w:cs="Arial"/>
                <w:szCs w:val="20"/>
              </w:rPr>
              <w:t>]</w:t>
            </w:r>
          </w:p>
        </w:tc>
        <w:tc>
          <w:tcPr>
            <w:tcW w:w="1134" w:type="dxa"/>
            <w:gridSpan w:val="2"/>
            <w:tcBorders>
              <w:top w:val="nil"/>
              <w:left w:val="nil"/>
              <w:bottom w:val="nil"/>
              <w:right w:val="single" w:sz="4" w:space="0" w:color="auto"/>
            </w:tcBorders>
            <w:shd w:val="clear" w:color="auto" w:fill="auto"/>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UWAGI</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sidRPr="009A07EF">
              <w:rPr>
                <w:rFonts w:ascii="Arial" w:hAnsi="Arial" w:cs="Arial"/>
                <w:szCs w:val="20"/>
              </w:rPr>
              <w:t>1</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maj-13</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Lubiatów</w:t>
            </w:r>
          </w:p>
        </w:tc>
        <w:tc>
          <w:tcPr>
            <w:tcW w:w="1370" w:type="dxa"/>
            <w:gridSpan w:val="2"/>
            <w:tcBorders>
              <w:top w:val="single" w:sz="4" w:space="0" w:color="auto"/>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285000,00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458,00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88,00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3238,64</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sidRPr="009A07EF">
              <w:rPr>
                <w:rFonts w:ascii="Arial" w:hAnsi="Arial" w:cs="Arial"/>
                <w:szCs w:val="20"/>
              </w:rPr>
              <w:t>2</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lis-12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Łagów</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224968,00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724,00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102,00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2205,57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AE1F30" w:rsidRDefault="005B1F4D" w:rsidP="00BF2588">
            <w:pPr>
              <w:jc w:val="center"/>
              <w:rPr>
                <w:rFonts w:ascii="Arial" w:hAnsi="Arial" w:cs="Arial"/>
                <w:b/>
                <w:szCs w:val="20"/>
              </w:rPr>
            </w:pPr>
            <w:r w:rsidRPr="00AE1F30">
              <w:rPr>
                <w:rFonts w:ascii="Arial" w:hAnsi="Arial" w:cs="Arial"/>
                <w:b/>
                <w:szCs w:val="20"/>
              </w:rPr>
              <w:t>3</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jc w:val="right"/>
              <w:rPr>
                <w:rFonts w:ascii="Arial" w:hAnsi="Arial" w:cs="Arial"/>
                <w:b/>
                <w:szCs w:val="20"/>
              </w:rPr>
            </w:pPr>
            <w:r w:rsidRPr="00AE1F30">
              <w:rPr>
                <w:rFonts w:ascii="Arial" w:hAnsi="Arial" w:cs="Arial"/>
                <w:b/>
                <w:szCs w:val="20"/>
              </w:rPr>
              <w:t>sie-12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rPr>
                <w:rFonts w:ascii="Arial" w:hAnsi="Arial" w:cs="Arial"/>
                <w:b/>
                <w:szCs w:val="20"/>
              </w:rPr>
            </w:pPr>
            <w:r w:rsidRPr="00AE1F30">
              <w:rPr>
                <w:rFonts w:ascii="Arial" w:hAnsi="Arial" w:cs="Arial"/>
                <w:b/>
                <w:szCs w:val="20"/>
              </w:rPr>
              <w:t>Łagów</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199793,00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829,00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102,00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1958,75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rPr>
                <w:rFonts w:ascii="Arial" w:hAnsi="Arial" w:cs="Arial"/>
                <w:b/>
                <w:szCs w:val="20"/>
              </w:rPr>
            </w:pPr>
            <w:r w:rsidRPr="00AE1F30">
              <w:rPr>
                <w:rFonts w:ascii="Arial" w:hAnsi="Arial" w:cs="Arial"/>
                <w:b/>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sidRPr="009A07EF">
              <w:rPr>
                <w:rFonts w:ascii="Arial" w:hAnsi="Arial" w:cs="Arial"/>
                <w:szCs w:val="20"/>
              </w:rPr>
              <w:t>4</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sie-12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Łagów</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202789,00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893,00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102,00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1988,13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sidRPr="009A07EF">
              <w:rPr>
                <w:rFonts w:ascii="Arial" w:hAnsi="Arial" w:cs="Arial"/>
                <w:szCs w:val="20"/>
              </w:rPr>
              <w:t>5</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cze-12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Radzyń</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400000,00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138,00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2898,55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sidRPr="009A07EF">
              <w:rPr>
                <w:rFonts w:ascii="Arial" w:hAnsi="Arial" w:cs="Arial"/>
                <w:szCs w:val="20"/>
              </w:rPr>
              <w:t>6</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lut-12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Łagów</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470000,00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2266,00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154,00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3051,95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7</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jc w:val="right"/>
              <w:rPr>
                <w:rFonts w:ascii="Arial" w:hAnsi="Arial" w:cs="Arial"/>
                <w:b/>
                <w:szCs w:val="20"/>
              </w:rPr>
            </w:pPr>
            <w:r w:rsidRPr="00AE1F30">
              <w:rPr>
                <w:rFonts w:ascii="Arial" w:hAnsi="Arial" w:cs="Arial"/>
                <w:b/>
                <w:szCs w:val="20"/>
              </w:rPr>
              <w:t>gru-11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rPr>
                <w:rFonts w:ascii="Arial" w:hAnsi="Arial" w:cs="Arial"/>
                <w:b/>
                <w:szCs w:val="20"/>
              </w:rPr>
            </w:pPr>
            <w:r w:rsidRPr="00AE1F30">
              <w:rPr>
                <w:rFonts w:ascii="Arial" w:hAnsi="Arial" w:cs="Arial"/>
                <w:b/>
                <w:szCs w:val="20"/>
              </w:rPr>
              <w:t>Tarnów Jeziorny</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250000,00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399,00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66,64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AE1F30" w:rsidRDefault="005B1F4D" w:rsidP="00BF2588">
            <w:pPr>
              <w:jc w:val="center"/>
              <w:rPr>
                <w:rFonts w:ascii="Arial" w:hAnsi="Arial" w:cs="Arial"/>
                <w:b/>
                <w:szCs w:val="20"/>
              </w:rPr>
            </w:pPr>
            <w:r w:rsidRPr="00AE1F30">
              <w:rPr>
                <w:rFonts w:ascii="Arial" w:hAnsi="Arial" w:cs="Arial"/>
                <w:b/>
                <w:szCs w:val="20"/>
              </w:rPr>
              <w:t>3751,50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AE1F30" w:rsidRDefault="005B1F4D" w:rsidP="00BF2588">
            <w:pPr>
              <w:rPr>
                <w:rFonts w:ascii="Arial" w:hAnsi="Arial" w:cs="Arial"/>
                <w:b/>
                <w:szCs w:val="20"/>
              </w:rPr>
            </w:pPr>
            <w:r w:rsidRPr="00AE1F30">
              <w:rPr>
                <w:rFonts w:ascii="Arial" w:hAnsi="Arial" w:cs="Arial"/>
                <w:b/>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8</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gru-11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Lubiatów</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442000,00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471,00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226,76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1949,20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9</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paź-11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Lubogoszcz</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525000,00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1470,00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3500,00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10</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maj-11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Sława</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368424,00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507,00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126,00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2924,00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11</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maj-11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Sława</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440000,00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590,00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160,00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2750,00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12</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kwi-11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Sława</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521153,00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575,00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189,51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2750,00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r w:rsidR="005B1F4D" w:rsidRPr="009A07EF" w:rsidTr="00AE1F30">
        <w:tblPrEx>
          <w:tblLook w:val="04A0"/>
        </w:tblPrEx>
        <w:trPr>
          <w:gridAfter w:val="1"/>
          <w:wAfter w:w="138" w:type="dxa"/>
          <w:trHeight w:val="28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5B1F4D" w:rsidRPr="009A07EF" w:rsidRDefault="005B1F4D" w:rsidP="00BF2588">
            <w:pPr>
              <w:jc w:val="center"/>
              <w:rPr>
                <w:rFonts w:ascii="Arial" w:hAnsi="Arial" w:cs="Arial"/>
                <w:szCs w:val="20"/>
              </w:rPr>
            </w:pPr>
            <w:r>
              <w:rPr>
                <w:rFonts w:ascii="Arial" w:hAnsi="Arial" w:cs="Arial"/>
                <w:szCs w:val="20"/>
              </w:rPr>
              <w:t>13</w:t>
            </w:r>
          </w:p>
        </w:tc>
        <w:tc>
          <w:tcPr>
            <w:tcW w:w="768"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jc w:val="right"/>
              <w:rPr>
                <w:rFonts w:ascii="Arial" w:hAnsi="Arial" w:cs="Arial"/>
                <w:szCs w:val="20"/>
              </w:rPr>
            </w:pPr>
            <w:r w:rsidRPr="009A07EF">
              <w:rPr>
                <w:rFonts w:ascii="Arial" w:hAnsi="Arial" w:cs="Arial"/>
                <w:szCs w:val="20"/>
              </w:rPr>
              <w:t>sty-11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Radzyń</w:t>
            </w:r>
          </w:p>
        </w:tc>
        <w:tc>
          <w:tcPr>
            <w:tcW w:w="1370"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273008,00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398,00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113,00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B1F4D" w:rsidRPr="009A07EF" w:rsidRDefault="005B1F4D" w:rsidP="00BF2588">
            <w:pPr>
              <w:jc w:val="center"/>
              <w:rPr>
                <w:rFonts w:ascii="Arial" w:hAnsi="Arial" w:cs="Arial"/>
                <w:szCs w:val="20"/>
              </w:rPr>
            </w:pPr>
            <w:r w:rsidRPr="009A07EF">
              <w:rPr>
                <w:rFonts w:ascii="Arial" w:hAnsi="Arial" w:cs="Arial"/>
                <w:szCs w:val="20"/>
              </w:rPr>
              <w:t>2416,00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B1F4D" w:rsidRPr="009A07EF" w:rsidRDefault="005B1F4D" w:rsidP="00BF2588">
            <w:pPr>
              <w:rPr>
                <w:rFonts w:ascii="Arial" w:hAnsi="Arial" w:cs="Arial"/>
                <w:szCs w:val="20"/>
              </w:rPr>
            </w:pPr>
            <w:r w:rsidRPr="009A07EF">
              <w:rPr>
                <w:rFonts w:ascii="Arial" w:hAnsi="Arial" w:cs="Arial"/>
                <w:szCs w:val="20"/>
              </w:rPr>
              <w:t> </w:t>
            </w:r>
          </w:p>
        </w:tc>
      </w:tr>
    </w:tbl>
    <w:p w:rsidR="00E2566C" w:rsidRDefault="00E2566C" w:rsidP="00E2566C">
      <w:pPr>
        <w:rPr>
          <w:szCs w:val="18"/>
        </w:rPr>
      </w:pPr>
    </w:p>
    <w:p w:rsidR="00E2566C" w:rsidRDefault="00E2566C" w:rsidP="00E2566C">
      <w:pPr>
        <w:rPr>
          <w:szCs w:val="18"/>
        </w:rPr>
      </w:pPr>
    </w:p>
    <w:p w:rsidR="00E2566C" w:rsidRDefault="00E2566C" w:rsidP="00E2566C">
      <w:pPr>
        <w:rPr>
          <w:szCs w:val="18"/>
        </w:rPr>
      </w:pPr>
    </w:p>
    <w:p w:rsidR="00E2566C" w:rsidRDefault="00E2566C" w:rsidP="00E2566C">
      <w:pPr>
        <w:rPr>
          <w:szCs w:val="18"/>
        </w:rPr>
      </w:pPr>
    </w:p>
    <w:p w:rsidR="00E2566C" w:rsidRDefault="00F62B42" w:rsidP="00E2566C">
      <w:pPr>
        <w:rPr>
          <w:szCs w:val="18"/>
        </w:rPr>
      </w:pPr>
      <w:r>
        <w:rPr>
          <w:noProof/>
          <w:szCs w:val="18"/>
        </w:rPr>
        <w:lastRenderedPageBreak/>
        <w:drawing>
          <wp:inline distT="0" distB="0" distL="0" distR="0">
            <wp:extent cx="5743575" cy="8172450"/>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743575" cy="8172450"/>
                    </a:xfrm>
                    <a:prstGeom prst="rect">
                      <a:avLst/>
                    </a:prstGeom>
                    <a:noFill/>
                    <a:ln w="9525">
                      <a:noFill/>
                      <a:miter lim="800000"/>
                      <a:headEnd/>
                      <a:tailEnd/>
                    </a:ln>
                  </pic:spPr>
                </pic:pic>
              </a:graphicData>
            </a:graphic>
          </wp:inline>
        </w:drawing>
      </w:r>
    </w:p>
    <w:p w:rsidR="000D35F6" w:rsidRDefault="000D35F6" w:rsidP="00E2566C">
      <w:pPr>
        <w:rPr>
          <w:szCs w:val="18"/>
        </w:rPr>
      </w:pPr>
    </w:p>
    <w:p w:rsidR="000D35F6" w:rsidRDefault="00F62B42" w:rsidP="00E2566C">
      <w:pPr>
        <w:rPr>
          <w:szCs w:val="18"/>
        </w:rPr>
      </w:pPr>
      <w:r>
        <w:rPr>
          <w:noProof/>
          <w:szCs w:val="18"/>
        </w:rPr>
        <w:lastRenderedPageBreak/>
        <w:drawing>
          <wp:inline distT="0" distB="0" distL="0" distR="0">
            <wp:extent cx="5743575" cy="8172450"/>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43575" cy="8172450"/>
                    </a:xfrm>
                    <a:prstGeom prst="rect">
                      <a:avLst/>
                    </a:prstGeom>
                    <a:noFill/>
                    <a:ln w="9525">
                      <a:noFill/>
                      <a:miter lim="800000"/>
                      <a:headEnd/>
                      <a:tailEnd/>
                    </a:ln>
                  </pic:spPr>
                </pic:pic>
              </a:graphicData>
            </a:graphic>
          </wp:inline>
        </w:drawing>
      </w:r>
    </w:p>
    <w:p w:rsidR="000D35F6" w:rsidRDefault="000D35F6" w:rsidP="00E2566C">
      <w:pPr>
        <w:rPr>
          <w:szCs w:val="18"/>
        </w:rPr>
      </w:pPr>
    </w:p>
    <w:p w:rsidR="00E8219B" w:rsidRDefault="00E8219B" w:rsidP="00E93EA0">
      <w:pPr>
        <w:rPr>
          <w:szCs w:val="18"/>
        </w:rPr>
      </w:pPr>
    </w:p>
    <w:p w:rsidR="00332A74" w:rsidRDefault="00332A74" w:rsidP="00E93EA0">
      <w:pPr>
        <w:rPr>
          <w:szCs w:val="18"/>
        </w:rPr>
      </w:pPr>
    </w:p>
    <w:p w:rsidR="00332A74" w:rsidRDefault="00332A74" w:rsidP="00E93EA0">
      <w:pPr>
        <w:rPr>
          <w:szCs w:val="18"/>
        </w:rPr>
      </w:pPr>
    </w:p>
    <w:p w:rsidR="00332A74" w:rsidRDefault="00332A74" w:rsidP="00E93EA0">
      <w:pPr>
        <w:rPr>
          <w:szCs w:val="18"/>
        </w:rPr>
      </w:pPr>
    </w:p>
    <w:p w:rsidR="00536480" w:rsidRDefault="00E93EA0" w:rsidP="00676F05">
      <w:pPr>
        <w:jc w:val="center"/>
        <w:rPr>
          <w:szCs w:val="18"/>
        </w:rPr>
      </w:pPr>
      <w:r w:rsidRPr="00907BEE">
        <w:rPr>
          <w:szCs w:val="18"/>
        </w:rPr>
        <w:lastRenderedPageBreak/>
        <w:t xml:space="preserve">Dokumentacja fotograficzna </w:t>
      </w:r>
    </w:p>
    <w:p w:rsidR="009D0475" w:rsidRDefault="009D0475" w:rsidP="00676F05">
      <w:pPr>
        <w:jc w:val="center"/>
        <w:rPr>
          <w:szCs w:val="18"/>
        </w:rPr>
      </w:pPr>
    </w:p>
    <w:p w:rsidR="009D0475" w:rsidRDefault="00F62B42" w:rsidP="00676F05">
      <w:pPr>
        <w:jc w:val="center"/>
        <w:rPr>
          <w:szCs w:val="18"/>
        </w:rPr>
      </w:pPr>
      <w:r>
        <w:rPr>
          <w:noProof/>
          <w:szCs w:val="18"/>
        </w:rPr>
        <w:drawing>
          <wp:inline distT="0" distB="0" distL="0" distR="0">
            <wp:extent cx="4638675" cy="2609850"/>
            <wp:effectExtent l="19050" t="0" r="9525" b="0"/>
            <wp:docPr id="8" name="Obraz 8" descr="SAM_345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3454_resize"/>
                    <pic:cNvPicPr>
                      <a:picLocks noChangeAspect="1" noChangeArrowheads="1"/>
                    </pic:cNvPicPr>
                  </pic:nvPicPr>
                  <pic:blipFill>
                    <a:blip r:embed="rId17"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drawing>
          <wp:inline distT="0" distB="0" distL="0" distR="0">
            <wp:extent cx="4638675" cy="2609850"/>
            <wp:effectExtent l="19050" t="0" r="9525" b="0"/>
            <wp:docPr id="9" name="Obraz 9" descr="SAM_3457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3457_resize"/>
                    <pic:cNvPicPr>
                      <a:picLocks noChangeAspect="1" noChangeArrowheads="1"/>
                    </pic:cNvPicPr>
                  </pic:nvPicPr>
                  <pic:blipFill>
                    <a:blip r:embed="rId18"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10" name="Obraz 10" descr="SAM_345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3456_resize"/>
                    <pic:cNvPicPr>
                      <a:picLocks noChangeAspect="1" noChangeArrowheads="1"/>
                    </pic:cNvPicPr>
                  </pic:nvPicPr>
                  <pic:blipFill>
                    <a:blip r:embed="rId19"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lastRenderedPageBreak/>
        <w:drawing>
          <wp:inline distT="0" distB="0" distL="0" distR="0">
            <wp:extent cx="4638675" cy="2609850"/>
            <wp:effectExtent l="19050" t="0" r="9525" b="0"/>
            <wp:docPr id="11" name="Obraz 11" descr="SAM_3451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3451_resize"/>
                    <pic:cNvPicPr>
                      <a:picLocks noChangeAspect="1" noChangeArrowheads="1"/>
                    </pic:cNvPicPr>
                  </pic:nvPicPr>
                  <pic:blipFill>
                    <a:blip r:embed="rId20"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12" name="Obraz 12" descr="SAM_3430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3430_resize"/>
                    <pic:cNvPicPr>
                      <a:picLocks noChangeAspect="1" noChangeArrowheads="1"/>
                    </pic:cNvPicPr>
                  </pic:nvPicPr>
                  <pic:blipFill>
                    <a:blip r:embed="rId21"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drawing>
          <wp:inline distT="0" distB="0" distL="0" distR="0">
            <wp:extent cx="4638675" cy="2609850"/>
            <wp:effectExtent l="19050" t="0" r="9525" b="0"/>
            <wp:docPr id="13" name="Obraz 13" descr="SAM_3455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3455_resize"/>
                    <pic:cNvPicPr>
                      <a:picLocks noChangeAspect="1" noChangeArrowheads="1"/>
                    </pic:cNvPicPr>
                  </pic:nvPicPr>
                  <pic:blipFill>
                    <a:blip r:embed="rId22"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lastRenderedPageBreak/>
        <w:drawing>
          <wp:inline distT="0" distB="0" distL="0" distR="0">
            <wp:extent cx="4638675" cy="2609850"/>
            <wp:effectExtent l="19050" t="0" r="9525" b="0"/>
            <wp:docPr id="14" name="Obraz 14" descr="SAM_345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3453_resize"/>
                    <pic:cNvPicPr>
                      <a:picLocks noChangeAspect="1" noChangeArrowheads="1"/>
                    </pic:cNvPicPr>
                  </pic:nvPicPr>
                  <pic:blipFill>
                    <a:blip r:embed="rId23"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15" name="Obraz 15" descr="SAM_3452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3452_resize"/>
                    <pic:cNvPicPr>
                      <a:picLocks noChangeAspect="1" noChangeArrowheads="1"/>
                    </pic:cNvPicPr>
                  </pic:nvPicPr>
                  <pic:blipFill>
                    <a:blip r:embed="rId24"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16" name="Obraz 16" descr="SAM_344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3446_resize"/>
                    <pic:cNvPicPr>
                      <a:picLocks noChangeAspect="1" noChangeArrowheads="1"/>
                    </pic:cNvPicPr>
                  </pic:nvPicPr>
                  <pic:blipFill>
                    <a:blip r:embed="rId25"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lastRenderedPageBreak/>
        <w:drawing>
          <wp:inline distT="0" distB="0" distL="0" distR="0">
            <wp:extent cx="2609850" cy="4638675"/>
            <wp:effectExtent l="19050" t="0" r="0" b="0"/>
            <wp:docPr id="17" name="Obraz 17" descr="SAM_3450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_3450_resize"/>
                    <pic:cNvPicPr>
                      <a:picLocks noChangeAspect="1" noChangeArrowheads="1"/>
                    </pic:cNvPicPr>
                  </pic:nvPicPr>
                  <pic:blipFill>
                    <a:blip r:embed="rId26"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2609850" cy="4638675"/>
            <wp:effectExtent l="19050" t="0" r="0" b="0"/>
            <wp:docPr id="18" name="Obraz 18" descr="SAM_3449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_3449_resize"/>
                    <pic:cNvPicPr>
                      <a:picLocks noChangeAspect="1" noChangeArrowheads="1"/>
                    </pic:cNvPicPr>
                  </pic:nvPicPr>
                  <pic:blipFill>
                    <a:blip r:embed="rId27"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p>
    <w:p w:rsidR="007A7B2B" w:rsidRDefault="00F62B42" w:rsidP="00676F05">
      <w:pPr>
        <w:jc w:val="center"/>
        <w:rPr>
          <w:szCs w:val="18"/>
        </w:rPr>
      </w:pPr>
      <w:r>
        <w:rPr>
          <w:noProof/>
          <w:szCs w:val="18"/>
        </w:rPr>
        <w:drawing>
          <wp:inline distT="0" distB="0" distL="0" distR="0">
            <wp:extent cx="4638675" cy="2609850"/>
            <wp:effectExtent l="19050" t="0" r="9525" b="0"/>
            <wp:docPr id="19" name="Obraz 19" descr="SAM_344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3444_resize"/>
                    <pic:cNvPicPr>
                      <a:picLocks noChangeAspect="1" noChangeArrowheads="1"/>
                    </pic:cNvPicPr>
                  </pic:nvPicPr>
                  <pic:blipFill>
                    <a:blip r:embed="rId28"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536480" w:rsidRDefault="00F62B42" w:rsidP="00676F05">
      <w:pPr>
        <w:jc w:val="center"/>
        <w:rPr>
          <w:szCs w:val="18"/>
        </w:rPr>
      </w:pPr>
      <w:r>
        <w:rPr>
          <w:noProof/>
          <w:szCs w:val="18"/>
        </w:rPr>
        <w:lastRenderedPageBreak/>
        <w:drawing>
          <wp:inline distT="0" distB="0" distL="0" distR="0">
            <wp:extent cx="2609850" cy="4638675"/>
            <wp:effectExtent l="19050" t="0" r="0" b="0"/>
            <wp:docPr id="20" name="Obraz 20" descr="SAM_3448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3448_resize"/>
                    <pic:cNvPicPr>
                      <a:picLocks noChangeAspect="1" noChangeArrowheads="1"/>
                    </pic:cNvPicPr>
                  </pic:nvPicPr>
                  <pic:blipFill>
                    <a:blip r:embed="rId29"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2609850" cy="4638675"/>
            <wp:effectExtent l="19050" t="0" r="0" b="0"/>
            <wp:docPr id="21" name="Obraz 21" descr="SAM_3447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3447_resize"/>
                    <pic:cNvPicPr>
                      <a:picLocks noChangeAspect="1" noChangeArrowheads="1"/>
                    </pic:cNvPicPr>
                  </pic:nvPicPr>
                  <pic:blipFill>
                    <a:blip r:embed="rId30"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22" name="Obraz 22" descr="SAM_344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3443_resize"/>
                    <pic:cNvPicPr>
                      <a:picLocks noChangeAspect="1" noChangeArrowheads="1"/>
                    </pic:cNvPicPr>
                  </pic:nvPicPr>
                  <pic:blipFill>
                    <a:blip r:embed="rId31"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lastRenderedPageBreak/>
        <w:drawing>
          <wp:inline distT="0" distB="0" distL="0" distR="0">
            <wp:extent cx="2609850" cy="4638675"/>
            <wp:effectExtent l="19050" t="0" r="0" b="0"/>
            <wp:docPr id="23" name="Obraz 23" descr="SAM_3440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_3440_resize"/>
                    <pic:cNvPicPr>
                      <a:picLocks noChangeAspect="1" noChangeArrowheads="1"/>
                    </pic:cNvPicPr>
                  </pic:nvPicPr>
                  <pic:blipFill>
                    <a:blip r:embed="rId32"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2609850" cy="4638675"/>
            <wp:effectExtent l="19050" t="0" r="0" b="0"/>
            <wp:docPr id="24" name="Obraz 24" descr="SAM_3439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3439_resize"/>
                    <pic:cNvPicPr>
                      <a:picLocks noChangeAspect="1" noChangeArrowheads="1"/>
                    </pic:cNvPicPr>
                  </pic:nvPicPr>
                  <pic:blipFill>
                    <a:blip r:embed="rId33"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25" name="Obraz 25" descr="SAM_3437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_3437_resize"/>
                    <pic:cNvPicPr>
                      <a:picLocks noChangeAspect="1" noChangeArrowheads="1"/>
                    </pic:cNvPicPr>
                  </pic:nvPicPr>
                  <pic:blipFill>
                    <a:blip r:embed="rId34"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lastRenderedPageBreak/>
        <w:drawing>
          <wp:inline distT="0" distB="0" distL="0" distR="0">
            <wp:extent cx="4638675" cy="2609850"/>
            <wp:effectExtent l="19050" t="0" r="9525" b="0"/>
            <wp:docPr id="26" name="Obraz 26" descr="SAM_343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_3436_resize"/>
                    <pic:cNvPicPr>
                      <a:picLocks noChangeAspect="1" noChangeArrowheads="1"/>
                    </pic:cNvPicPr>
                  </pic:nvPicPr>
                  <pic:blipFill>
                    <a:blip r:embed="rId35"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27" name="Obraz 27" descr="SAM_3435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_3435_resize"/>
                    <pic:cNvPicPr>
                      <a:picLocks noChangeAspect="1" noChangeArrowheads="1"/>
                    </pic:cNvPicPr>
                  </pic:nvPicPr>
                  <pic:blipFill>
                    <a:blip r:embed="rId36"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28" name="Obraz 28" descr="SAM_343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3433_resize"/>
                    <pic:cNvPicPr>
                      <a:picLocks noChangeAspect="1" noChangeArrowheads="1"/>
                    </pic:cNvPicPr>
                  </pic:nvPicPr>
                  <pic:blipFill>
                    <a:blip r:embed="rId37"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lastRenderedPageBreak/>
        <w:drawing>
          <wp:inline distT="0" distB="0" distL="0" distR="0">
            <wp:extent cx="2609850" cy="4638675"/>
            <wp:effectExtent l="19050" t="0" r="0" b="0"/>
            <wp:docPr id="29" name="Obraz 29" descr="SAM_343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_3434_resize"/>
                    <pic:cNvPicPr>
                      <a:picLocks noChangeAspect="1" noChangeArrowheads="1"/>
                    </pic:cNvPicPr>
                  </pic:nvPicPr>
                  <pic:blipFill>
                    <a:blip r:embed="rId38"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2609850" cy="4638675"/>
            <wp:effectExtent l="19050" t="0" r="0" b="0"/>
            <wp:docPr id="30" name="Obraz 30" descr="SAM_3438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3438_resize"/>
                    <pic:cNvPicPr>
                      <a:picLocks noChangeAspect="1" noChangeArrowheads="1"/>
                    </pic:cNvPicPr>
                  </pic:nvPicPr>
                  <pic:blipFill>
                    <a:blip r:embed="rId39"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31" name="Obraz 31" descr="SAM_3431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_3431_resize"/>
                    <pic:cNvPicPr>
                      <a:picLocks noChangeAspect="1" noChangeArrowheads="1"/>
                    </pic:cNvPicPr>
                  </pic:nvPicPr>
                  <pic:blipFill>
                    <a:blip r:embed="rId40"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lastRenderedPageBreak/>
        <w:drawing>
          <wp:inline distT="0" distB="0" distL="0" distR="0">
            <wp:extent cx="4638675" cy="2609850"/>
            <wp:effectExtent l="19050" t="0" r="9525" b="0"/>
            <wp:docPr id="32" name="Obraz 32" descr="SAM_3429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3429_resize"/>
                    <pic:cNvPicPr>
                      <a:picLocks noChangeAspect="1" noChangeArrowheads="1"/>
                    </pic:cNvPicPr>
                  </pic:nvPicPr>
                  <pic:blipFill>
                    <a:blip r:embed="rId41"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33" name="Obraz 33" descr="SAM_342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_3426_resize"/>
                    <pic:cNvPicPr>
                      <a:picLocks noChangeAspect="1" noChangeArrowheads="1"/>
                    </pic:cNvPicPr>
                  </pic:nvPicPr>
                  <pic:blipFill>
                    <a:blip r:embed="rId42"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34" name="Obraz 34" descr="SAM_3425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_3425_resize"/>
                    <pic:cNvPicPr>
                      <a:picLocks noChangeAspect="1" noChangeArrowheads="1"/>
                    </pic:cNvPicPr>
                  </pic:nvPicPr>
                  <pic:blipFill>
                    <a:blip r:embed="rId43"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r>
        <w:rPr>
          <w:noProof/>
          <w:szCs w:val="18"/>
        </w:rPr>
        <w:lastRenderedPageBreak/>
        <w:drawing>
          <wp:inline distT="0" distB="0" distL="0" distR="0">
            <wp:extent cx="2609850" cy="4638675"/>
            <wp:effectExtent l="19050" t="0" r="0" b="0"/>
            <wp:docPr id="35" name="Obraz 35" descr="SAM_342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_3423_resize"/>
                    <pic:cNvPicPr>
                      <a:picLocks noChangeAspect="1" noChangeArrowheads="1"/>
                    </pic:cNvPicPr>
                  </pic:nvPicPr>
                  <pic:blipFill>
                    <a:blip r:embed="rId44"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2609850" cy="4638675"/>
            <wp:effectExtent l="19050" t="0" r="0" b="0"/>
            <wp:docPr id="36" name="Obraz 36" descr="SAM_3427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_3427_resize"/>
                    <pic:cNvPicPr>
                      <a:picLocks noChangeAspect="1" noChangeArrowheads="1"/>
                    </pic:cNvPicPr>
                  </pic:nvPicPr>
                  <pic:blipFill>
                    <a:blip r:embed="rId45" cstate="print"/>
                    <a:srcRect/>
                    <a:stretch>
                      <a:fillRect/>
                    </a:stretch>
                  </pic:blipFill>
                  <pic:spPr bwMode="auto">
                    <a:xfrm>
                      <a:off x="0" y="0"/>
                      <a:ext cx="2609850" cy="4638675"/>
                    </a:xfrm>
                    <a:prstGeom prst="rect">
                      <a:avLst/>
                    </a:prstGeom>
                    <a:noFill/>
                    <a:ln w="9525">
                      <a:noFill/>
                      <a:miter lim="800000"/>
                      <a:headEnd/>
                      <a:tailEnd/>
                    </a:ln>
                  </pic:spPr>
                </pic:pic>
              </a:graphicData>
            </a:graphic>
          </wp:inline>
        </w:drawing>
      </w:r>
      <w:r>
        <w:rPr>
          <w:noProof/>
          <w:szCs w:val="18"/>
        </w:rPr>
        <w:drawing>
          <wp:inline distT="0" distB="0" distL="0" distR="0">
            <wp:extent cx="4638675" cy="2609850"/>
            <wp:effectExtent l="19050" t="0" r="9525" b="0"/>
            <wp:docPr id="37" name="Obraz 37" descr="SAM_3422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3422_resize"/>
                    <pic:cNvPicPr>
                      <a:picLocks noChangeAspect="1" noChangeArrowheads="1"/>
                    </pic:cNvPicPr>
                  </pic:nvPicPr>
                  <pic:blipFill>
                    <a:blip r:embed="rId46" cstate="print"/>
                    <a:srcRect/>
                    <a:stretch>
                      <a:fillRect/>
                    </a:stretch>
                  </pic:blipFill>
                  <pic:spPr bwMode="auto">
                    <a:xfrm>
                      <a:off x="0" y="0"/>
                      <a:ext cx="4638675" cy="2609850"/>
                    </a:xfrm>
                    <a:prstGeom prst="rect">
                      <a:avLst/>
                    </a:prstGeom>
                    <a:noFill/>
                    <a:ln w="9525">
                      <a:noFill/>
                      <a:miter lim="800000"/>
                      <a:headEnd/>
                      <a:tailEnd/>
                    </a:ln>
                  </pic:spPr>
                </pic:pic>
              </a:graphicData>
            </a:graphic>
          </wp:inline>
        </w:drawing>
      </w:r>
    </w:p>
    <w:p w:rsidR="00057C5D" w:rsidRPr="003B7316" w:rsidRDefault="00057C5D" w:rsidP="00536480">
      <w:pPr>
        <w:rPr>
          <w:szCs w:val="18"/>
        </w:rPr>
      </w:pPr>
    </w:p>
    <w:sectPr w:rsidR="00057C5D" w:rsidRPr="003B7316" w:rsidSect="00555811">
      <w:headerReference w:type="even" r:id="rId47"/>
      <w:headerReference w:type="default" r:id="rId48"/>
      <w:footerReference w:type="default" r:id="rId49"/>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944" w:rsidRDefault="003F2944">
      <w:r>
        <w:separator/>
      </w:r>
    </w:p>
  </w:endnote>
  <w:endnote w:type="continuationSeparator" w:id="0">
    <w:p w:rsidR="003F2944" w:rsidRDefault="003F29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tarSymbol">
    <w:altName w:val="MS Mincho"/>
    <w:charset w:val="80"/>
    <w:family w:val="auto"/>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41" w:rsidRPr="00DA61C7" w:rsidRDefault="00364141" w:rsidP="00F30C0E">
    <w:pPr>
      <w:pStyle w:val="Stopka"/>
      <w:jc w:val="center"/>
      <w:rPr>
        <w:rFonts w:ascii="Calibri" w:hAnsi="Calibri" w:cs="Arial"/>
        <w:b/>
        <w:sz w:val="12"/>
        <w:szCs w:val="12"/>
      </w:rPr>
    </w:pPr>
    <w:r>
      <w:pict>
        <v:rect id="_x0000_i1027" style="width:448.6pt;height:.85pt" o:hrpct="989" o:hralign="center" o:hrstd="t" o:hrnoshade="t" o:hr="t" fillcolor="gray" stroked="f"/>
      </w:pict>
    </w:r>
    <w:r w:rsidRPr="00F30C0E">
      <w:rPr>
        <w:rFonts w:ascii="Arial" w:hAnsi="Arial" w:cs="Arial"/>
        <w:b/>
      </w:rPr>
      <w:t xml:space="preserve"> </w:t>
    </w:r>
    <w:r w:rsidRPr="00DA61C7">
      <w:rPr>
        <w:rFonts w:ascii="Calibri" w:hAnsi="Calibri" w:cs="Arial"/>
        <w:b/>
        <w:sz w:val="12"/>
        <w:szCs w:val="12"/>
      </w:rPr>
      <w:t>mgr ROBERT BAŁKOWSKI</w:t>
    </w:r>
  </w:p>
  <w:p w:rsidR="00364141" w:rsidRPr="00DA61C7" w:rsidRDefault="00364141" w:rsidP="00F30C0E">
    <w:pPr>
      <w:pStyle w:val="Stopka"/>
      <w:jc w:val="center"/>
      <w:rPr>
        <w:rFonts w:ascii="Calibri" w:hAnsi="Calibri" w:cs="Arial"/>
        <w:b/>
        <w:sz w:val="12"/>
        <w:szCs w:val="12"/>
      </w:rPr>
    </w:pPr>
    <w:r w:rsidRPr="00DA61C7">
      <w:rPr>
        <w:rFonts w:ascii="Calibri" w:hAnsi="Calibri" w:cs="Arial"/>
        <w:b/>
        <w:sz w:val="12"/>
        <w:szCs w:val="12"/>
      </w:rPr>
      <w:t>RZĄDOWO UPRAWNIONY RZECZOZNAWCA MAJĄTKOWY W ZAKRESIE NIERUCHOMOSCI.UPRAWNIENIA MINISTRA GOSPODARKI PRZESTRZENEJ I BUDOWNICTWA R.P. NR 3660</w:t>
    </w:r>
  </w:p>
  <w:p w:rsidR="00364141" w:rsidRPr="00DA61C7" w:rsidRDefault="00364141" w:rsidP="00F30C0E">
    <w:pPr>
      <w:pStyle w:val="Stopka"/>
      <w:jc w:val="center"/>
      <w:rPr>
        <w:rFonts w:ascii="Calibri" w:hAnsi="Calibri" w:cs="Arial"/>
        <w:b/>
        <w:sz w:val="12"/>
        <w:szCs w:val="12"/>
      </w:rPr>
    </w:pPr>
    <w:r w:rsidRPr="00DA61C7">
      <w:rPr>
        <w:rFonts w:ascii="Calibri" w:hAnsi="Calibri" w:cs="Arial"/>
        <w:b/>
        <w:sz w:val="12"/>
        <w:szCs w:val="12"/>
      </w:rPr>
      <w:t xml:space="preserve">telefon/ </w:t>
    </w:r>
    <w:proofErr w:type="spellStart"/>
    <w:r w:rsidRPr="00DA61C7">
      <w:rPr>
        <w:rFonts w:ascii="Calibri" w:hAnsi="Calibri" w:cs="Arial"/>
        <w:b/>
        <w:sz w:val="12"/>
        <w:szCs w:val="12"/>
      </w:rPr>
      <w:t>fax</w:t>
    </w:r>
    <w:proofErr w:type="spellEnd"/>
    <w:r w:rsidRPr="00DA61C7">
      <w:rPr>
        <w:rFonts w:ascii="Calibri" w:hAnsi="Calibri" w:cs="Arial"/>
        <w:b/>
        <w:sz w:val="12"/>
        <w:szCs w:val="12"/>
      </w:rPr>
      <w:t xml:space="preserve"> 683845208 telefon gsm602248569 </w:t>
    </w:r>
    <w:hyperlink r:id="rId1" w:history="1">
      <w:r w:rsidRPr="00DA61C7">
        <w:rPr>
          <w:rStyle w:val="Hipercze"/>
          <w:rFonts w:ascii="Calibri" w:hAnsi="Calibri" w:cs="Arial"/>
          <w:b/>
          <w:sz w:val="12"/>
          <w:szCs w:val="12"/>
        </w:rPr>
        <w:t>www.britwycena.pl</w:t>
      </w:r>
    </w:hyperlink>
    <w:r w:rsidRPr="00DA61C7">
      <w:rPr>
        <w:rFonts w:ascii="Calibri" w:hAnsi="Calibri" w:cs="Arial"/>
        <w:b/>
        <w:sz w:val="12"/>
        <w:szCs w:val="12"/>
      </w:rPr>
      <w:t xml:space="preserve"> e-mail brit@eranet.pl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944" w:rsidRDefault="003F2944">
      <w:r>
        <w:separator/>
      </w:r>
    </w:p>
  </w:footnote>
  <w:footnote w:type="continuationSeparator" w:id="0">
    <w:p w:rsidR="003F2944" w:rsidRDefault="003F29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41" w:rsidRDefault="00364141" w:rsidP="00D701FC">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64141" w:rsidRDefault="00364141" w:rsidP="00644C4E">
    <w:pPr>
      <w:pStyle w:val="Nagwek"/>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41" w:rsidRPr="00644C4E" w:rsidRDefault="00364141" w:rsidP="00C956B4">
    <w:pPr>
      <w:pStyle w:val="Nagwek"/>
      <w:framePr w:wrap="around" w:vAnchor="text" w:hAnchor="page" w:x="10516" w:y="-221"/>
      <w:rPr>
        <w:rStyle w:val="Numerstrony"/>
      </w:rPr>
    </w:pPr>
    <w:r w:rsidRPr="00644C4E">
      <w:rPr>
        <w:rStyle w:val="Numerstrony"/>
      </w:rPr>
      <w:fldChar w:fldCharType="begin"/>
    </w:r>
    <w:r w:rsidRPr="00644C4E">
      <w:rPr>
        <w:rStyle w:val="Numerstrony"/>
      </w:rPr>
      <w:instrText xml:space="preserve">PAGE  </w:instrText>
    </w:r>
    <w:r w:rsidRPr="00644C4E">
      <w:rPr>
        <w:rStyle w:val="Numerstrony"/>
      </w:rPr>
      <w:fldChar w:fldCharType="separate"/>
    </w:r>
    <w:r w:rsidR="00E97EC0">
      <w:rPr>
        <w:rStyle w:val="Numerstrony"/>
        <w:noProof/>
      </w:rPr>
      <w:t>- 3 -</w:t>
    </w:r>
    <w:r w:rsidRPr="00644C4E">
      <w:rPr>
        <w:rStyle w:val="Numerstrony"/>
      </w:rPr>
      <w:fldChar w:fldCharType="end"/>
    </w:r>
  </w:p>
  <w:p w:rsidR="00364141" w:rsidRPr="00DA61C7" w:rsidRDefault="00364141" w:rsidP="00DA61C7">
    <w:pPr>
      <w:pStyle w:val="Nagwek"/>
      <w:jc w:val="center"/>
      <w:rPr>
        <w:spacing w:val="14"/>
        <w:sz w:val="16"/>
        <w:szCs w:val="16"/>
      </w:rPr>
    </w:pPr>
    <w:r w:rsidRPr="00DA61C7">
      <w:rPr>
        <w:spacing w:val="14"/>
        <w:sz w:val="16"/>
        <w:szCs w:val="16"/>
      </w:rPr>
      <w:t>Operat szacunkowy wyceny</w:t>
    </w:r>
    <w:r w:rsidRPr="00DA61C7">
      <w:rPr>
        <w:spacing w:val="44"/>
        <w:sz w:val="16"/>
        <w:szCs w:val="16"/>
      </w:rPr>
      <w:t xml:space="preserve"> </w:t>
    </w:r>
    <w:r w:rsidRPr="00DA61C7">
      <w:rPr>
        <w:iCs/>
        <w:sz w:val="16"/>
        <w:szCs w:val="16"/>
      </w:rPr>
      <w:t>nieruchomości gruntowej zabudowanej</w:t>
    </w:r>
    <w:r w:rsidRPr="00DA61C7">
      <w:rPr>
        <w:spacing w:val="14"/>
        <w:sz w:val="16"/>
        <w:szCs w:val="16"/>
      </w:rPr>
      <w:t xml:space="preserve">, położonej w </w:t>
    </w:r>
    <w:r>
      <w:rPr>
        <w:spacing w:val="14"/>
        <w:sz w:val="16"/>
        <w:szCs w:val="16"/>
      </w:rPr>
      <w:t>Łagowie</w:t>
    </w:r>
    <w:r w:rsidRPr="00DA61C7">
      <w:rPr>
        <w:spacing w:val="14"/>
        <w:sz w:val="16"/>
        <w:szCs w:val="16"/>
      </w:rPr>
      <w:t xml:space="preserve">, </w:t>
    </w:r>
  </w:p>
  <w:p w:rsidR="00364141" w:rsidRPr="00DA61C7" w:rsidRDefault="00364141" w:rsidP="00DA61C7">
    <w:pPr>
      <w:pStyle w:val="Nagwek"/>
      <w:jc w:val="center"/>
      <w:rPr>
        <w:bCs/>
        <w:iCs/>
        <w:sz w:val="16"/>
        <w:szCs w:val="16"/>
      </w:rPr>
    </w:pPr>
    <w:r w:rsidRPr="00DA61C7">
      <w:rPr>
        <w:spacing w:val="14"/>
        <w:sz w:val="16"/>
        <w:szCs w:val="16"/>
      </w:rPr>
      <w:t>(dz. nr</w:t>
    </w:r>
    <w:r w:rsidRPr="004148A7">
      <w:rPr>
        <w:spacing w:val="14"/>
        <w:szCs w:val="18"/>
      </w:rPr>
      <w:t xml:space="preserve"> </w:t>
    </w:r>
    <w:r w:rsidRPr="004148A7">
      <w:rPr>
        <w:szCs w:val="18"/>
      </w:rPr>
      <w:t>540</w:t>
    </w:r>
    <w:r w:rsidRPr="00DA61C7">
      <w:rPr>
        <w:spacing w:val="14"/>
        <w:sz w:val="16"/>
        <w:szCs w:val="16"/>
      </w:rPr>
      <w:t xml:space="preserve">), KW. nr </w:t>
    </w:r>
    <w:r>
      <w:rPr>
        <w:sz w:val="16"/>
        <w:szCs w:val="16"/>
      </w:rPr>
      <w:t>ZG1S/00007706/7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1620"/>
        </w:tabs>
        <w:ind w:left="1620"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1508"/>
        </w:tabs>
        <w:ind w:left="1508" w:hanging="360"/>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1980"/>
        </w:tabs>
        <w:ind w:left="1980" w:hanging="360"/>
      </w:pPr>
      <w:rPr>
        <w:rFonts w:ascii="Symbol" w:hAnsi="Symbol"/>
      </w:rPr>
    </w:lvl>
  </w:abstractNum>
  <w:abstractNum w:abstractNumId="3">
    <w:nsid w:val="00000006"/>
    <w:multiLevelType w:val="singleLevel"/>
    <w:tmpl w:val="00000006"/>
    <w:name w:val="WW8Num5"/>
    <w:lvl w:ilvl="0">
      <w:start w:val="1"/>
      <w:numFmt w:val="bullet"/>
      <w:lvlText w:val=""/>
      <w:lvlJc w:val="left"/>
      <w:pPr>
        <w:tabs>
          <w:tab w:val="num" w:pos="1260"/>
        </w:tabs>
        <w:ind w:left="126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1935"/>
        </w:tabs>
        <w:ind w:left="1935" w:hanging="360"/>
      </w:pPr>
      <w:rPr>
        <w:rFonts w:ascii="Symbol" w:hAnsi="Symbol"/>
      </w:rPr>
    </w:lvl>
  </w:abstractNum>
  <w:abstractNum w:abstractNumId="5">
    <w:nsid w:val="00000009"/>
    <w:multiLevelType w:val="multilevel"/>
    <w:tmpl w:val="00000009"/>
    <w:name w:val="WW8Num9"/>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6">
    <w:nsid w:val="0000000A"/>
    <w:multiLevelType w:val="singleLevel"/>
    <w:tmpl w:val="0000000A"/>
    <w:name w:val="WW8Num10"/>
    <w:lvl w:ilvl="0">
      <w:start w:val="1"/>
      <w:numFmt w:val="bullet"/>
      <w:lvlText w:val="-"/>
      <w:lvlJc w:val="left"/>
      <w:pPr>
        <w:tabs>
          <w:tab w:val="num" w:pos="885"/>
        </w:tabs>
        <w:ind w:left="885" w:hanging="360"/>
      </w:pPr>
      <w:rPr>
        <w:rFonts w:ascii="StarSymbol" w:hAnsi="StarSymbol"/>
      </w:rPr>
    </w:lvl>
  </w:abstractNum>
  <w:abstractNum w:abstractNumId="7">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8">
    <w:nsid w:val="0000000C"/>
    <w:multiLevelType w:val="singleLevel"/>
    <w:tmpl w:val="0000000C"/>
    <w:name w:val="WW8Num12"/>
    <w:lvl w:ilvl="0">
      <w:start w:val="1"/>
      <w:numFmt w:val="bullet"/>
      <w:lvlText w:val=""/>
      <w:lvlJc w:val="left"/>
      <w:pPr>
        <w:tabs>
          <w:tab w:val="num" w:pos="1320"/>
        </w:tabs>
        <w:ind w:left="1320" w:hanging="360"/>
      </w:pPr>
      <w:rPr>
        <w:rFonts w:ascii="Symbol" w:hAnsi="Symbol"/>
      </w:rPr>
    </w:lvl>
  </w:abstractNum>
  <w:abstractNum w:abstractNumId="9">
    <w:nsid w:val="0000000D"/>
    <w:multiLevelType w:val="singleLevel"/>
    <w:tmpl w:val="0000000D"/>
    <w:name w:val="WW8Num13"/>
    <w:lvl w:ilvl="0">
      <w:start w:val="4"/>
      <w:numFmt w:val="bullet"/>
      <w:lvlText w:val="-"/>
      <w:lvlJc w:val="left"/>
      <w:pPr>
        <w:tabs>
          <w:tab w:val="num" w:pos="360"/>
        </w:tabs>
        <w:ind w:left="360" w:hanging="360"/>
      </w:pPr>
      <w:rPr>
        <w:rFonts w:ascii="Times New Roman" w:hAnsi="Times New Roman"/>
      </w:rPr>
    </w:lvl>
  </w:abstractNum>
  <w:abstractNum w:abstractNumId="10">
    <w:nsid w:val="0000000E"/>
    <w:multiLevelType w:val="singleLevel"/>
    <w:tmpl w:val="0000000E"/>
    <w:name w:val="WW8Num14"/>
    <w:lvl w:ilvl="0">
      <w:start w:val="1"/>
      <w:numFmt w:val="bullet"/>
      <w:lvlText w:val="-"/>
      <w:lvlJc w:val="left"/>
      <w:pPr>
        <w:tabs>
          <w:tab w:val="num" w:pos="1077"/>
        </w:tabs>
        <w:ind w:left="1077" w:hanging="360"/>
      </w:pPr>
      <w:rPr>
        <w:rFonts w:ascii="StarSymbol" w:hAnsi="StarSymbol"/>
      </w:rPr>
    </w:lvl>
  </w:abstractNum>
  <w:abstractNum w:abstractNumId="11">
    <w:nsid w:val="0000000F"/>
    <w:multiLevelType w:val="singleLevel"/>
    <w:tmpl w:val="0000000F"/>
    <w:name w:val="WW8Num15"/>
    <w:lvl w:ilvl="0">
      <w:start w:val="1"/>
      <w:numFmt w:val="bullet"/>
      <w:lvlText w:val=""/>
      <w:lvlJc w:val="left"/>
      <w:pPr>
        <w:tabs>
          <w:tab w:val="num" w:pos="1935"/>
        </w:tabs>
        <w:ind w:left="1935" w:hanging="360"/>
      </w:pPr>
      <w:rPr>
        <w:rFonts w:ascii="Symbol" w:hAnsi="Symbol"/>
      </w:r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3">
    <w:nsid w:val="00000011"/>
    <w:multiLevelType w:val="singleLevel"/>
    <w:tmpl w:val="00000011"/>
    <w:name w:val="WW8Num17"/>
    <w:lvl w:ilvl="0">
      <w:start w:val="1"/>
      <w:numFmt w:val="bullet"/>
      <w:lvlText w:val=""/>
      <w:lvlJc w:val="left"/>
      <w:pPr>
        <w:tabs>
          <w:tab w:val="num" w:pos="1935"/>
        </w:tabs>
        <w:ind w:left="1935" w:hanging="360"/>
      </w:pPr>
      <w:rPr>
        <w:rFonts w:ascii="Symbol" w:hAnsi="Symbol"/>
      </w:rPr>
    </w:lvl>
  </w:abstractNum>
  <w:abstractNum w:abstractNumId="14">
    <w:nsid w:val="00000013"/>
    <w:multiLevelType w:val="singleLevel"/>
    <w:tmpl w:val="00000013"/>
    <w:name w:val="WW8Num22"/>
    <w:lvl w:ilvl="0">
      <w:start w:val="1"/>
      <w:numFmt w:val="bullet"/>
      <w:lvlText w:val=""/>
      <w:lvlJc w:val="left"/>
      <w:pPr>
        <w:tabs>
          <w:tab w:val="num" w:pos="1980"/>
        </w:tabs>
        <w:ind w:left="1980" w:hanging="360"/>
      </w:pPr>
      <w:rPr>
        <w:rFonts w:ascii="Symbol" w:hAnsi="Symbol"/>
      </w:rPr>
    </w:lvl>
  </w:abstractNum>
  <w:abstractNum w:abstractNumId="15">
    <w:nsid w:val="00000014"/>
    <w:multiLevelType w:val="singleLevel"/>
    <w:tmpl w:val="00000014"/>
    <w:name w:val="WW8Num23"/>
    <w:lvl w:ilvl="0">
      <w:start w:val="1"/>
      <w:numFmt w:val="bullet"/>
      <w:lvlText w:val=""/>
      <w:lvlJc w:val="left"/>
      <w:pPr>
        <w:tabs>
          <w:tab w:val="num" w:pos="1935"/>
        </w:tabs>
        <w:ind w:left="1935" w:hanging="360"/>
      </w:pPr>
      <w:rPr>
        <w:rFonts w:ascii="Symbol" w:hAnsi="Symbol"/>
      </w:rPr>
    </w:lvl>
  </w:abstractNum>
  <w:abstractNum w:abstractNumId="16">
    <w:nsid w:val="00000015"/>
    <w:multiLevelType w:val="singleLevel"/>
    <w:tmpl w:val="00000015"/>
    <w:name w:val="WW8Num24"/>
    <w:lvl w:ilvl="0">
      <w:start w:val="1"/>
      <w:numFmt w:val="bullet"/>
      <w:lvlText w:val=""/>
      <w:lvlJc w:val="left"/>
      <w:pPr>
        <w:tabs>
          <w:tab w:val="num" w:pos="1320"/>
        </w:tabs>
        <w:ind w:left="1320" w:hanging="360"/>
      </w:pPr>
      <w:rPr>
        <w:rFonts w:ascii="Symbol" w:hAnsi="Symbol"/>
      </w:rPr>
    </w:lvl>
  </w:abstractNum>
  <w:abstractNum w:abstractNumId="17">
    <w:nsid w:val="00000016"/>
    <w:multiLevelType w:val="singleLevel"/>
    <w:tmpl w:val="00000016"/>
    <w:name w:val="WW8Num25"/>
    <w:lvl w:ilvl="0">
      <w:start w:val="1"/>
      <w:numFmt w:val="bullet"/>
      <w:lvlText w:val=""/>
      <w:lvlJc w:val="left"/>
      <w:pPr>
        <w:tabs>
          <w:tab w:val="num" w:pos="1980"/>
        </w:tabs>
        <w:ind w:left="1980" w:hanging="360"/>
      </w:pPr>
      <w:rPr>
        <w:rFonts w:ascii="Symbol" w:hAnsi="Symbol"/>
      </w:rPr>
    </w:lvl>
  </w:abstractNum>
  <w:abstractNum w:abstractNumId="18">
    <w:nsid w:val="00000018"/>
    <w:multiLevelType w:val="singleLevel"/>
    <w:tmpl w:val="00000018"/>
    <w:name w:val="WW8Num27"/>
    <w:lvl w:ilvl="0">
      <w:start w:val="1"/>
      <w:numFmt w:val="decimal"/>
      <w:lvlText w:val="%1)"/>
      <w:lvlJc w:val="left"/>
      <w:pPr>
        <w:tabs>
          <w:tab w:val="num" w:pos="454"/>
        </w:tabs>
        <w:ind w:left="454" w:hanging="454"/>
      </w:pPr>
    </w:lvl>
  </w:abstractNum>
  <w:abstractNum w:abstractNumId="19">
    <w:nsid w:val="0000001A"/>
    <w:multiLevelType w:val="singleLevel"/>
    <w:tmpl w:val="0000001A"/>
    <w:name w:val="WW8Num29"/>
    <w:lvl w:ilvl="0">
      <w:start w:val="1"/>
      <w:numFmt w:val="bullet"/>
      <w:lvlText w:val=""/>
      <w:lvlJc w:val="left"/>
      <w:pPr>
        <w:tabs>
          <w:tab w:val="num" w:pos="1935"/>
        </w:tabs>
        <w:ind w:left="1935" w:hanging="360"/>
      </w:pPr>
      <w:rPr>
        <w:rFonts w:ascii="Symbol" w:hAnsi="Symbol"/>
      </w:rPr>
    </w:lvl>
  </w:abstractNum>
  <w:abstractNum w:abstractNumId="20">
    <w:nsid w:val="0000001C"/>
    <w:multiLevelType w:val="singleLevel"/>
    <w:tmpl w:val="0000001C"/>
    <w:name w:val="WW8Num32"/>
    <w:lvl w:ilvl="0">
      <w:start w:val="1"/>
      <w:numFmt w:val="bullet"/>
      <w:lvlText w:val="-"/>
      <w:lvlJc w:val="left"/>
      <w:pPr>
        <w:tabs>
          <w:tab w:val="num" w:pos="930"/>
        </w:tabs>
        <w:ind w:left="930" w:hanging="360"/>
      </w:pPr>
      <w:rPr>
        <w:rFonts w:ascii="StarSymbol" w:hAnsi="StarSymbol"/>
      </w:rPr>
    </w:lvl>
  </w:abstractNum>
  <w:abstractNum w:abstractNumId="21">
    <w:nsid w:val="0000001D"/>
    <w:multiLevelType w:val="singleLevel"/>
    <w:tmpl w:val="0000001D"/>
    <w:name w:val="WW8Num33"/>
    <w:lvl w:ilvl="0">
      <w:start w:val="1"/>
      <w:numFmt w:val="bullet"/>
      <w:lvlText w:val=""/>
      <w:lvlJc w:val="left"/>
      <w:pPr>
        <w:tabs>
          <w:tab w:val="num" w:pos="1440"/>
        </w:tabs>
        <w:ind w:left="1440" w:hanging="360"/>
      </w:pPr>
      <w:rPr>
        <w:rFonts w:ascii="Symbol" w:hAnsi="Symbol"/>
      </w:rPr>
    </w:lvl>
  </w:abstractNum>
  <w:abstractNum w:abstractNumId="22">
    <w:nsid w:val="0000001E"/>
    <w:multiLevelType w:val="singleLevel"/>
    <w:tmpl w:val="0000001E"/>
    <w:name w:val="WW8Num34"/>
    <w:lvl w:ilvl="0">
      <w:start w:val="1"/>
      <w:numFmt w:val="bullet"/>
      <w:lvlText w:val=""/>
      <w:lvlJc w:val="left"/>
      <w:pPr>
        <w:tabs>
          <w:tab w:val="num" w:pos="1240"/>
        </w:tabs>
        <w:ind w:left="1240" w:hanging="340"/>
      </w:pPr>
      <w:rPr>
        <w:rFonts w:ascii="Symbol" w:hAnsi="Symbol"/>
      </w:rPr>
    </w:lvl>
  </w:abstractNum>
  <w:abstractNum w:abstractNumId="23">
    <w:nsid w:val="0C777456"/>
    <w:multiLevelType w:val="multilevel"/>
    <w:tmpl w:val="965C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35A2701"/>
    <w:multiLevelType w:val="hybridMultilevel"/>
    <w:tmpl w:val="E110DCE8"/>
    <w:lvl w:ilvl="0" w:tplc="04150001">
      <w:start w:val="1"/>
      <w:numFmt w:val="bullet"/>
      <w:lvlText w:val=""/>
      <w:lvlJc w:val="left"/>
      <w:pPr>
        <w:tabs>
          <w:tab w:val="num" w:pos="1508"/>
        </w:tabs>
        <w:ind w:left="1508" w:hanging="360"/>
      </w:pPr>
      <w:rPr>
        <w:rFonts w:ascii="Symbol" w:hAnsi="Symbol" w:hint="default"/>
      </w:rPr>
    </w:lvl>
    <w:lvl w:ilvl="1" w:tplc="04150003" w:tentative="1">
      <w:start w:val="1"/>
      <w:numFmt w:val="bullet"/>
      <w:lvlText w:val="o"/>
      <w:lvlJc w:val="left"/>
      <w:pPr>
        <w:tabs>
          <w:tab w:val="num" w:pos="2228"/>
        </w:tabs>
        <w:ind w:left="2228" w:hanging="360"/>
      </w:pPr>
      <w:rPr>
        <w:rFonts w:ascii="Courier New" w:hAnsi="Courier New" w:cs="Courier New" w:hint="default"/>
      </w:rPr>
    </w:lvl>
    <w:lvl w:ilvl="2" w:tplc="04150005" w:tentative="1">
      <w:start w:val="1"/>
      <w:numFmt w:val="bullet"/>
      <w:lvlText w:val=""/>
      <w:lvlJc w:val="left"/>
      <w:pPr>
        <w:tabs>
          <w:tab w:val="num" w:pos="2948"/>
        </w:tabs>
        <w:ind w:left="2948" w:hanging="360"/>
      </w:pPr>
      <w:rPr>
        <w:rFonts w:ascii="Wingdings" w:hAnsi="Wingdings" w:hint="default"/>
      </w:rPr>
    </w:lvl>
    <w:lvl w:ilvl="3" w:tplc="04150001" w:tentative="1">
      <w:start w:val="1"/>
      <w:numFmt w:val="bullet"/>
      <w:lvlText w:val=""/>
      <w:lvlJc w:val="left"/>
      <w:pPr>
        <w:tabs>
          <w:tab w:val="num" w:pos="3668"/>
        </w:tabs>
        <w:ind w:left="3668" w:hanging="360"/>
      </w:pPr>
      <w:rPr>
        <w:rFonts w:ascii="Symbol" w:hAnsi="Symbol" w:hint="default"/>
      </w:rPr>
    </w:lvl>
    <w:lvl w:ilvl="4" w:tplc="04150003" w:tentative="1">
      <w:start w:val="1"/>
      <w:numFmt w:val="bullet"/>
      <w:lvlText w:val="o"/>
      <w:lvlJc w:val="left"/>
      <w:pPr>
        <w:tabs>
          <w:tab w:val="num" w:pos="4388"/>
        </w:tabs>
        <w:ind w:left="4388" w:hanging="360"/>
      </w:pPr>
      <w:rPr>
        <w:rFonts w:ascii="Courier New" w:hAnsi="Courier New" w:cs="Courier New" w:hint="default"/>
      </w:rPr>
    </w:lvl>
    <w:lvl w:ilvl="5" w:tplc="04150005" w:tentative="1">
      <w:start w:val="1"/>
      <w:numFmt w:val="bullet"/>
      <w:lvlText w:val=""/>
      <w:lvlJc w:val="left"/>
      <w:pPr>
        <w:tabs>
          <w:tab w:val="num" w:pos="5108"/>
        </w:tabs>
        <w:ind w:left="5108" w:hanging="360"/>
      </w:pPr>
      <w:rPr>
        <w:rFonts w:ascii="Wingdings" w:hAnsi="Wingdings" w:hint="default"/>
      </w:rPr>
    </w:lvl>
    <w:lvl w:ilvl="6" w:tplc="04150001" w:tentative="1">
      <w:start w:val="1"/>
      <w:numFmt w:val="bullet"/>
      <w:lvlText w:val=""/>
      <w:lvlJc w:val="left"/>
      <w:pPr>
        <w:tabs>
          <w:tab w:val="num" w:pos="5828"/>
        </w:tabs>
        <w:ind w:left="5828" w:hanging="360"/>
      </w:pPr>
      <w:rPr>
        <w:rFonts w:ascii="Symbol" w:hAnsi="Symbol" w:hint="default"/>
      </w:rPr>
    </w:lvl>
    <w:lvl w:ilvl="7" w:tplc="04150003" w:tentative="1">
      <w:start w:val="1"/>
      <w:numFmt w:val="bullet"/>
      <w:lvlText w:val="o"/>
      <w:lvlJc w:val="left"/>
      <w:pPr>
        <w:tabs>
          <w:tab w:val="num" w:pos="6548"/>
        </w:tabs>
        <w:ind w:left="6548" w:hanging="360"/>
      </w:pPr>
      <w:rPr>
        <w:rFonts w:ascii="Courier New" w:hAnsi="Courier New" w:cs="Courier New" w:hint="default"/>
      </w:rPr>
    </w:lvl>
    <w:lvl w:ilvl="8" w:tplc="04150005" w:tentative="1">
      <w:start w:val="1"/>
      <w:numFmt w:val="bullet"/>
      <w:lvlText w:val=""/>
      <w:lvlJc w:val="left"/>
      <w:pPr>
        <w:tabs>
          <w:tab w:val="num" w:pos="7268"/>
        </w:tabs>
        <w:ind w:left="7268" w:hanging="360"/>
      </w:pPr>
      <w:rPr>
        <w:rFonts w:ascii="Wingdings" w:hAnsi="Wingdings" w:hint="default"/>
      </w:rPr>
    </w:lvl>
  </w:abstractNum>
  <w:abstractNum w:abstractNumId="25">
    <w:nsid w:val="155E6557"/>
    <w:multiLevelType w:val="hybridMultilevel"/>
    <w:tmpl w:val="2FAA1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DA045BF"/>
    <w:multiLevelType w:val="multilevel"/>
    <w:tmpl w:val="EE40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4E12CD"/>
    <w:multiLevelType w:val="hybridMultilevel"/>
    <w:tmpl w:val="BB146022"/>
    <w:lvl w:ilvl="0" w:tplc="FFFFFFFF">
      <w:start w:val="1"/>
      <w:numFmt w:val="bullet"/>
      <w:lvlText w:val="o"/>
      <w:lvlJc w:val="left"/>
      <w:pPr>
        <w:tabs>
          <w:tab w:val="num" w:pos="1800"/>
        </w:tabs>
        <w:ind w:left="1800" w:hanging="360"/>
      </w:pPr>
      <w:rPr>
        <w:rFonts w:ascii="Courier New" w:hAnsi="Courier New" w:cs="Courier New" w:hint="default"/>
      </w:rPr>
    </w:lvl>
    <w:lvl w:ilvl="1" w:tplc="FFFFFFFF">
      <w:start w:val="1"/>
      <w:numFmt w:val="bullet"/>
      <w:lvlText w:val=""/>
      <w:lvlJc w:val="left"/>
      <w:pPr>
        <w:tabs>
          <w:tab w:val="num" w:pos="2340"/>
        </w:tabs>
        <w:ind w:left="2340" w:hanging="360"/>
      </w:pPr>
      <w:rPr>
        <w:rFonts w:ascii="Symbol" w:hAnsi="Symbo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8">
    <w:nsid w:val="21770949"/>
    <w:multiLevelType w:val="multilevel"/>
    <w:tmpl w:val="AE32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FD077B"/>
    <w:multiLevelType w:val="hybridMultilevel"/>
    <w:tmpl w:val="A850B1F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34A0EAD"/>
    <w:multiLevelType w:val="hybridMultilevel"/>
    <w:tmpl w:val="CD9A3DA4"/>
    <w:lvl w:ilvl="0" w:tplc="37FADF7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2CF03742"/>
    <w:multiLevelType w:val="singleLevel"/>
    <w:tmpl w:val="2382B48A"/>
    <w:lvl w:ilvl="0">
      <w:start w:val="1"/>
      <w:numFmt w:val="bullet"/>
      <w:lvlText w:val="-"/>
      <w:lvlJc w:val="left"/>
      <w:pPr>
        <w:tabs>
          <w:tab w:val="num" w:pos="885"/>
        </w:tabs>
        <w:ind w:left="885" w:hanging="360"/>
      </w:pPr>
      <w:rPr>
        <w:rFonts w:hint="default"/>
      </w:rPr>
    </w:lvl>
  </w:abstractNum>
  <w:abstractNum w:abstractNumId="32">
    <w:nsid w:val="2D28141F"/>
    <w:multiLevelType w:val="multilevel"/>
    <w:tmpl w:val="1D7C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A56D01"/>
    <w:multiLevelType w:val="hybridMultilevel"/>
    <w:tmpl w:val="531A679E"/>
    <w:lvl w:ilvl="0" w:tplc="FFFFFFFF">
      <w:start w:val="1"/>
      <w:numFmt w:val="bullet"/>
      <w:lvlText w:val=""/>
      <w:lvlJc w:val="left"/>
      <w:pPr>
        <w:tabs>
          <w:tab w:val="num" w:pos="1287"/>
        </w:tabs>
        <w:ind w:left="1284" w:hanging="357"/>
      </w:pPr>
      <w:rPr>
        <w:rFonts w:ascii="Symbol" w:hAnsi="Symbol" w:hint="default"/>
        <w:color w:val="auto"/>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4">
    <w:nsid w:val="47025F3B"/>
    <w:multiLevelType w:val="multilevel"/>
    <w:tmpl w:val="2F0C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CB3B42"/>
    <w:multiLevelType w:val="multilevel"/>
    <w:tmpl w:val="769C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BE3110"/>
    <w:multiLevelType w:val="hybridMultilevel"/>
    <w:tmpl w:val="933011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F5B1C78"/>
    <w:multiLevelType w:val="multilevel"/>
    <w:tmpl w:val="E0F2308C"/>
    <w:lvl w:ilvl="0">
      <w:start w:val="1"/>
      <w:numFmt w:val="bullet"/>
      <w:lvlText w:val=""/>
      <w:lvlJc w:val="left"/>
      <w:pPr>
        <w:tabs>
          <w:tab w:val="num" w:pos="780"/>
        </w:tabs>
        <w:ind w:left="78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556671DC"/>
    <w:multiLevelType w:val="singleLevel"/>
    <w:tmpl w:val="BE8453A0"/>
    <w:lvl w:ilvl="0">
      <w:start w:val="1"/>
      <w:numFmt w:val="bullet"/>
      <w:lvlText w:val="-"/>
      <w:lvlJc w:val="left"/>
      <w:pPr>
        <w:tabs>
          <w:tab w:val="num" w:pos="1068"/>
        </w:tabs>
        <w:ind w:left="1068" w:hanging="360"/>
      </w:pPr>
      <w:rPr>
        <w:rFonts w:hint="default"/>
      </w:rPr>
    </w:lvl>
  </w:abstractNum>
  <w:abstractNum w:abstractNumId="39">
    <w:nsid w:val="56721AC3"/>
    <w:multiLevelType w:val="hybridMultilevel"/>
    <w:tmpl w:val="B70A9882"/>
    <w:lvl w:ilvl="0" w:tplc="69D68CA6">
      <w:start w:val="1"/>
      <w:numFmt w:val="bullet"/>
      <w:lvlText w:val=""/>
      <w:lvlJc w:val="left"/>
      <w:pPr>
        <w:tabs>
          <w:tab w:val="num" w:pos="1999"/>
        </w:tabs>
        <w:ind w:left="1999"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5C0169DF"/>
    <w:multiLevelType w:val="multilevel"/>
    <w:tmpl w:val="067E92D2"/>
    <w:lvl w:ilvl="0">
      <w:start w:val="1"/>
      <w:numFmt w:val="decimal"/>
      <w:pStyle w:val="Nagwek1"/>
      <w:lvlText w:val="%1"/>
      <w:lvlJc w:val="left"/>
      <w:pPr>
        <w:ind w:left="432" w:hanging="432"/>
      </w:pPr>
      <w:rPr>
        <w:rFonts w:cs="Times New Roman"/>
        <w:i w:val="0"/>
        <w:iC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Nagwek2"/>
      <w:lvlText w:val="%1.%2"/>
      <w:lvlJc w:val="left"/>
      <w:pPr>
        <w:ind w:left="576" w:hanging="576"/>
      </w:pPr>
      <w:rPr>
        <w:rFonts w:cs="Times New Roman"/>
        <w:i w:val="0"/>
        <w:iC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Nagwek3"/>
      <w:lvlText w:val="%1.%2.%3"/>
      <w:lvlJc w:val="left"/>
      <w:pPr>
        <w:ind w:left="720" w:hanging="720"/>
      </w:pPr>
      <w:rPr>
        <w:rFonts w:cs="Times New Roman"/>
        <w:i w:val="0"/>
        <w:iC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1">
    <w:nsid w:val="685C5D07"/>
    <w:multiLevelType w:val="singleLevel"/>
    <w:tmpl w:val="C6007E5C"/>
    <w:lvl w:ilvl="0">
      <w:start w:val="1"/>
      <w:numFmt w:val="decimal"/>
      <w:lvlText w:val="%1)"/>
      <w:lvlJc w:val="left"/>
      <w:pPr>
        <w:tabs>
          <w:tab w:val="num" w:pos="454"/>
        </w:tabs>
        <w:ind w:left="454" w:hanging="454"/>
      </w:pPr>
      <w:rPr>
        <w:rFonts w:hint="default"/>
      </w:rPr>
    </w:lvl>
  </w:abstractNum>
  <w:abstractNum w:abstractNumId="42">
    <w:nsid w:val="716046DD"/>
    <w:multiLevelType w:val="hybridMultilevel"/>
    <w:tmpl w:val="83528A78"/>
    <w:lvl w:ilvl="0" w:tplc="FFFFFFFF">
      <w:start w:val="1"/>
      <w:numFmt w:val="bullet"/>
      <w:lvlText w:val=""/>
      <w:lvlJc w:val="left"/>
      <w:pPr>
        <w:tabs>
          <w:tab w:val="num" w:pos="2070"/>
        </w:tabs>
        <w:ind w:left="2070" w:hanging="360"/>
      </w:pPr>
      <w:rPr>
        <w:rFonts w:ascii="Wingdings" w:hAnsi="Wingdings" w:hint="default"/>
      </w:rPr>
    </w:lvl>
    <w:lvl w:ilvl="1" w:tplc="FFFFFFFF" w:tentative="1">
      <w:start w:val="1"/>
      <w:numFmt w:val="bullet"/>
      <w:lvlText w:val="o"/>
      <w:lvlJc w:val="left"/>
      <w:pPr>
        <w:tabs>
          <w:tab w:val="num" w:pos="2790"/>
        </w:tabs>
        <w:ind w:left="2790" w:hanging="360"/>
      </w:pPr>
      <w:rPr>
        <w:rFonts w:ascii="Courier New" w:hAnsi="Courier New" w:cs="Courier New" w:hint="default"/>
      </w:rPr>
    </w:lvl>
    <w:lvl w:ilvl="2" w:tplc="FFFFFFFF" w:tentative="1">
      <w:start w:val="1"/>
      <w:numFmt w:val="bullet"/>
      <w:lvlText w:val=""/>
      <w:lvlJc w:val="left"/>
      <w:pPr>
        <w:tabs>
          <w:tab w:val="num" w:pos="3510"/>
        </w:tabs>
        <w:ind w:left="3510" w:hanging="360"/>
      </w:pPr>
      <w:rPr>
        <w:rFonts w:ascii="Wingdings" w:hAnsi="Wingdings" w:hint="default"/>
      </w:rPr>
    </w:lvl>
    <w:lvl w:ilvl="3" w:tplc="FFFFFFFF" w:tentative="1">
      <w:start w:val="1"/>
      <w:numFmt w:val="bullet"/>
      <w:lvlText w:val=""/>
      <w:lvlJc w:val="left"/>
      <w:pPr>
        <w:tabs>
          <w:tab w:val="num" w:pos="4230"/>
        </w:tabs>
        <w:ind w:left="4230" w:hanging="360"/>
      </w:pPr>
      <w:rPr>
        <w:rFonts w:ascii="Symbol" w:hAnsi="Symbol" w:hint="default"/>
      </w:rPr>
    </w:lvl>
    <w:lvl w:ilvl="4" w:tplc="FFFFFFFF" w:tentative="1">
      <w:start w:val="1"/>
      <w:numFmt w:val="bullet"/>
      <w:lvlText w:val="o"/>
      <w:lvlJc w:val="left"/>
      <w:pPr>
        <w:tabs>
          <w:tab w:val="num" w:pos="4950"/>
        </w:tabs>
        <w:ind w:left="4950" w:hanging="360"/>
      </w:pPr>
      <w:rPr>
        <w:rFonts w:ascii="Courier New" w:hAnsi="Courier New" w:cs="Courier New" w:hint="default"/>
      </w:rPr>
    </w:lvl>
    <w:lvl w:ilvl="5" w:tplc="FFFFFFFF" w:tentative="1">
      <w:start w:val="1"/>
      <w:numFmt w:val="bullet"/>
      <w:lvlText w:val=""/>
      <w:lvlJc w:val="left"/>
      <w:pPr>
        <w:tabs>
          <w:tab w:val="num" w:pos="5670"/>
        </w:tabs>
        <w:ind w:left="5670" w:hanging="360"/>
      </w:pPr>
      <w:rPr>
        <w:rFonts w:ascii="Wingdings" w:hAnsi="Wingdings" w:hint="default"/>
      </w:rPr>
    </w:lvl>
    <w:lvl w:ilvl="6" w:tplc="FFFFFFFF" w:tentative="1">
      <w:start w:val="1"/>
      <w:numFmt w:val="bullet"/>
      <w:lvlText w:val=""/>
      <w:lvlJc w:val="left"/>
      <w:pPr>
        <w:tabs>
          <w:tab w:val="num" w:pos="6390"/>
        </w:tabs>
        <w:ind w:left="6390" w:hanging="360"/>
      </w:pPr>
      <w:rPr>
        <w:rFonts w:ascii="Symbol" w:hAnsi="Symbol" w:hint="default"/>
      </w:rPr>
    </w:lvl>
    <w:lvl w:ilvl="7" w:tplc="FFFFFFFF" w:tentative="1">
      <w:start w:val="1"/>
      <w:numFmt w:val="bullet"/>
      <w:lvlText w:val="o"/>
      <w:lvlJc w:val="left"/>
      <w:pPr>
        <w:tabs>
          <w:tab w:val="num" w:pos="7110"/>
        </w:tabs>
        <w:ind w:left="7110" w:hanging="360"/>
      </w:pPr>
      <w:rPr>
        <w:rFonts w:ascii="Courier New" w:hAnsi="Courier New" w:cs="Courier New" w:hint="default"/>
      </w:rPr>
    </w:lvl>
    <w:lvl w:ilvl="8" w:tplc="FFFFFFFF" w:tentative="1">
      <w:start w:val="1"/>
      <w:numFmt w:val="bullet"/>
      <w:lvlText w:val=""/>
      <w:lvlJc w:val="left"/>
      <w:pPr>
        <w:tabs>
          <w:tab w:val="num" w:pos="7830"/>
        </w:tabs>
        <w:ind w:left="7830" w:hanging="360"/>
      </w:pPr>
      <w:rPr>
        <w:rFonts w:ascii="Wingdings" w:hAnsi="Wingdings" w:hint="default"/>
      </w:rPr>
    </w:lvl>
  </w:abstractNum>
  <w:abstractNum w:abstractNumId="43">
    <w:nsid w:val="73DF10C5"/>
    <w:multiLevelType w:val="hybridMultilevel"/>
    <w:tmpl w:val="EE06E0C8"/>
    <w:lvl w:ilvl="0" w:tplc="04150001">
      <w:start w:val="1"/>
      <w:numFmt w:val="bullet"/>
      <w:lvlText w:val=""/>
      <w:lvlJc w:val="left"/>
      <w:pPr>
        <w:tabs>
          <w:tab w:val="num" w:pos="840"/>
        </w:tabs>
        <w:ind w:left="840" w:hanging="360"/>
      </w:pPr>
      <w:rPr>
        <w:rFonts w:ascii="Symbol" w:hAnsi="Symbol" w:hint="default"/>
      </w:rPr>
    </w:lvl>
    <w:lvl w:ilvl="1" w:tplc="04150003" w:tentative="1">
      <w:start w:val="1"/>
      <w:numFmt w:val="bullet"/>
      <w:lvlText w:val="o"/>
      <w:lvlJc w:val="left"/>
      <w:pPr>
        <w:tabs>
          <w:tab w:val="num" w:pos="1560"/>
        </w:tabs>
        <w:ind w:left="1560" w:hanging="360"/>
      </w:pPr>
      <w:rPr>
        <w:rFonts w:ascii="Courier New" w:hAnsi="Courier New" w:cs="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cs="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cs="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44">
    <w:nsid w:val="75907034"/>
    <w:multiLevelType w:val="hybridMultilevel"/>
    <w:tmpl w:val="40E066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5">
    <w:nsid w:val="779C7FD2"/>
    <w:multiLevelType w:val="multilevel"/>
    <w:tmpl w:val="FE2A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2E7D4A"/>
    <w:multiLevelType w:val="hybridMultilevel"/>
    <w:tmpl w:val="85CC85E8"/>
    <w:lvl w:ilvl="0" w:tplc="69D68CA6">
      <w:start w:val="1"/>
      <w:numFmt w:val="bullet"/>
      <w:lvlText w:val=""/>
      <w:lvlJc w:val="left"/>
      <w:pPr>
        <w:tabs>
          <w:tab w:val="num" w:pos="1999"/>
        </w:tabs>
        <w:ind w:left="1999"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5"/>
  </w:num>
  <w:num w:numId="3">
    <w:abstractNumId w:val="40"/>
  </w:num>
  <w:num w:numId="4">
    <w:abstractNumId w:val="24"/>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39"/>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31"/>
  </w:num>
  <w:num w:numId="15">
    <w:abstractNumId w:val="43"/>
  </w:num>
  <w:num w:numId="16">
    <w:abstractNumId w:val="42"/>
  </w:num>
  <w:num w:numId="17">
    <w:abstractNumId w:val="31"/>
  </w:num>
  <w:num w:numId="18">
    <w:abstractNumId w:val="36"/>
  </w:num>
  <w:num w:numId="19">
    <w:abstractNumId w:val="26"/>
  </w:num>
  <w:num w:numId="20">
    <w:abstractNumId w:val="44"/>
  </w:num>
  <w:num w:numId="21">
    <w:abstractNumId w:val="35"/>
  </w:num>
  <w:num w:numId="22">
    <w:abstractNumId w:val="34"/>
  </w:num>
  <w:num w:numId="23">
    <w:abstractNumId w:val="28"/>
  </w:num>
  <w:num w:numId="24">
    <w:abstractNumId w:val="23"/>
  </w:num>
  <w:num w:numId="25">
    <w:abstractNumId w:val="32"/>
  </w:num>
  <w:num w:numId="26">
    <w:abstractNumId w:val="45"/>
  </w:num>
  <w:num w:numId="27">
    <w:abstractNumId w:val="25"/>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8"/>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9"/>
  </w:num>
  <w:num w:numId="35">
    <w:abstractNumId w:val="40"/>
    <w:lvlOverride w:ilvl="0">
      <w:startOverride w:val="9"/>
    </w:lvlOverride>
    <w:lvlOverride w:ilvl="1">
      <w:startOverride w:val="3"/>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rawingGridHorizontalSpacing w:val="90"/>
  <w:displayHorizontalDrawingGridEvery w:val="2"/>
  <w:noPunctuationKerning/>
  <w:characterSpacingControl w:val="doNotCompress"/>
  <w:hdrShapeDefaults>
    <o:shapedefaults v:ext="edit" spidmax="30722"/>
  </w:hdrShapeDefaults>
  <w:footnotePr>
    <w:footnote w:id="-1"/>
    <w:footnote w:id="0"/>
  </w:footnotePr>
  <w:endnotePr>
    <w:endnote w:id="-1"/>
    <w:endnote w:id="0"/>
  </w:endnotePr>
  <w:compat/>
  <w:rsids>
    <w:rsidRoot w:val="00644C4E"/>
    <w:rsid w:val="00000851"/>
    <w:rsid w:val="00000886"/>
    <w:rsid w:val="00000FFD"/>
    <w:rsid w:val="00001A3C"/>
    <w:rsid w:val="00002890"/>
    <w:rsid w:val="00006C3B"/>
    <w:rsid w:val="00013841"/>
    <w:rsid w:val="00014737"/>
    <w:rsid w:val="00015407"/>
    <w:rsid w:val="00017336"/>
    <w:rsid w:val="00020151"/>
    <w:rsid w:val="00021AB0"/>
    <w:rsid w:val="00021E5D"/>
    <w:rsid w:val="00023F94"/>
    <w:rsid w:val="0002516A"/>
    <w:rsid w:val="00025E3A"/>
    <w:rsid w:val="00026001"/>
    <w:rsid w:val="00027677"/>
    <w:rsid w:val="000306BA"/>
    <w:rsid w:val="000308A6"/>
    <w:rsid w:val="00030B20"/>
    <w:rsid w:val="000322B3"/>
    <w:rsid w:val="00033026"/>
    <w:rsid w:val="0003425C"/>
    <w:rsid w:val="00034563"/>
    <w:rsid w:val="0003588A"/>
    <w:rsid w:val="00037CAC"/>
    <w:rsid w:val="00041EF1"/>
    <w:rsid w:val="0004229F"/>
    <w:rsid w:val="00043361"/>
    <w:rsid w:val="000433A5"/>
    <w:rsid w:val="0004574F"/>
    <w:rsid w:val="00045EF3"/>
    <w:rsid w:val="000468C9"/>
    <w:rsid w:val="00052458"/>
    <w:rsid w:val="00053DDC"/>
    <w:rsid w:val="0005439F"/>
    <w:rsid w:val="00054992"/>
    <w:rsid w:val="00057C5D"/>
    <w:rsid w:val="00060BF3"/>
    <w:rsid w:val="00060FDB"/>
    <w:rsid w:val="0006110C"/>
    <w:rsid w:val="000629A9"/>
    <w:rsid w:val="00064483"/>
    <w:rsid w:val="00064DE2"/>
    <w:rsid w:val="000665FD"/>
    <w:rsid w:val="0007030E"/>
    <w:rsid w:val="00070BAE"/>
    <w:rsid w:val="00070FE1"/>
    <w:rsid w:val="00071DDD"/>
    <w:rsid w:val="00074D49"/>
    <w:rsid w:val="00075A13"/>
    <w:rsid w:val="000767E3"/>
    <w:rsid w:val="00081320"/>
    <w:rsid w:val="000816CE"/>
    <w:rsid w:val="000817F8"/>
    <w:rsid w:val="00082658"/>
    <w:rsid w:val="0008404D"/>
    <w:rsid w:val="00084495"/>
    <w:rsid w:val="000854BB"/>
    <w:rsid w:val="000859D0"/>
    <w:rsid w:val="00085E21"/>
    <w:rsid w:val="000865AC"/>
    <w:rsid w:val="00086A20"/>
    <w:rsid w:val="00086AED"/>
    <w:rsid w:val="00087232"/>
    <w:rsid w:val="00087961"/>
    <w:rsid w:val="0009038D"/>
    <w:rsid w:val="00090877"/>
    <w:rsid w:val="000909AA"/>
    <w:rsid w:val="00091218"/>
    <w:rsid w:val="0009158A"/>
    <w:rsid w:val="000941FA"/>
    <w:rsid w:val="00094DA8"/>
    <w:rsid w:val="0009589C"/>
    <w:rsid w:val="00096102"/>
    <w:rsid w:val="00097457"/>
    <w:rsid w:val="00097663"/>
    <w:rsid w:val="00097BA1"/>
    <w:rsid w:val="000A38F9"/>
    <w:rsid w:val="000A3F50"/>
    <w:rsid w:val="000A4FC2"/>
    <w:rsid w:val="000A5419"/>
    <w:rsid w:val="000A5FF3"/>
    <w:rsid w:val="000A6116"/>
    <w:rsid w:val="000A64B9"/>
    <w:rsid w:val="000B1419"/>
    <w:rsid w:val="000B1AB9"/>
    <w:rsid w:val="000B25CF"/>
    <w:rsid w:val="000B4FC4"/>
    <w:rsid w:val="000B4FCE"/>
    <w:rsid w:val="000B5638"/>
    <w:rsid w:val="000B5AC6"/>
    <w:rsid w:val="000B5C5A"/>
    <w:rsid w:val="000B6836"/>
    <w:rsid w:val="000C1247"/>
    <w:rsid w:val="000C29FD"/>
    <w:rsid w:val="000C2F9E"/>
    <w:rsid w:val="000C442F"/>
    <w:rsid w:val="000C4985"/>
    <w:rsid w:val="000C4CF6"/>
    <w:rsid w:val="000C4EA7"/>
    <w:rsid w:val="000C5823"/>
    <w:rsid w:val="000C61AD"/>
    <w:rsid w:val="000C6916"/>
    <w:rsid w:val="000C7717"/>
    <w:rsid w:val="000C7818"/>
    <w:rsid w:val="000C7942"/>
    <w:rsid w:val="000D35F6"/>
    <w:rsid w:val="000D4016"/>
    <w:rsid w:val="000D5420"/>
    <w:rsid w:val="000E1C36"/>
    <w:rsid w:val="000E1E38"/>
    <w:rsid w:val="000E2020"/>
    <w:rsid w:val="000E2256"/>
    <w:rsid w:val="000E3560"/>
    <w:rsid w:val="000E3C54"/>
    <w:rsid w:val="000E5F15"/>
    <w:rsid w:val="000E69A9"/>
    <w:rsid w:val="000E6DAB"/>
    <w:rsid w:val="000E7944"/>
    <w:rsid w:val="000F02E1"/>
    <w:rsid w:val="000F4502"/>
    <w:rsid w:val="000F53FB"/>
    <w:rsid w:val="000F5CFB"/>
    <w:rsid w:val="000F77A0"/>
    <w:rsid w:val="000F78E4"/>
    <w:rsid w:val="00100C28"/>
    <w:rsid w:val="00102E81"/>
    <w:rsid w:val="00103687"/>
    <w:rsid w:val="001054FF"/>
    <w:rsid w:val="001069C7"/>
    <w:rsid w:val="00106FFF"/>
    <w:rsid w:val="001071BC"/>
    <w:rsid w:val="00107814"/>
    <w:rsid w:val="00110638"/>
    <w:rsid w:val="00111DDC"/>
    <w:rsid w:val="001137A2"/>
    <w:rsid w:val="00113FF0"/>
    <w:rsid w:val="0011429A"/>
    <w:rsid w:val="00115161"/>
    <w:rsid w:val="001168F6"/>
    <w:rsid w:val="00117C26"/>
    <w:rsid w:val="0012066E"/>
    <w:rsid w:val="00122BAD"/>
    <w:rsid w:val="00122BB7"/>
    <w:rsid w:val="001236A2"/>
    <w:rsid w:val="0012423D"/>
    <w:rsid w:val="00124300"/>
    <w:rsid w:val="00124310"/>
    <w:rsid w:val="00124B64"/>
    <w:rsid w:val="00124DB6"/>
    <w:rsid w:val="00124DFF"/>
    <w:rsid w:val="001254DC"/>
    <w:rsid w:val="00125B43"/>
    <w:rsid w:val="001261F2"/>
    <w:rsid w:val="00127C7C"/>
    <w:rsid w:val="001307FC"/>
    <w:rsid w:val="00130ECC"/>
    <w:rsid w:val="00134FF3"/>
    <w:rsid w:val="0013569E"/>
    <w:rsid w:val="00135989"/>
    <w:rsid w:val="00136D1E"/>
    <w:rsid w:val="00137481"/>
    <w:rsid w:val="001378C6"/>
    <w:rsid w:val="00137A3D"/>
    <w:rsid w:val="00140290"/>
    <w:rsid w:val="001419FD"/>
    <w:rsid w:val="00142639"/>
    <w:rsid w:val="00143429"/>
    <w:rsid w:val="00143728"/>
    <w:rsid w:val="00144133"/>
    <w:rsid w:val="00145F25"/>
    <w:rsid w:val="0014640D"/>
    <w:rsid w:val="0014701B"/>
    <w:rsid w:val="0014728C"/>
    <w:rsid w:val="001501FF"/>
    <w:rsid w:val="00150E0D"/>
    <w:rsid w:val="00151583"/>
    <w:rsid w:val="00151D39"/>
    <w:rsid w:val="00152D72"/>
    <w:rsid w:val="001535A4"/>
    <w:rsid w:val="00154060"/>
    <w:rsid w:val="00154948"/>
    <w:rsid w:val="00155A46"/>
    <w:rsid w:val="00155B9B"/>
    <w:rsid w:val="00156CA8"/>
    <w:rsid w:val="0015708B"/>
    <w:rsid w:val="00157874"/>
    <w:rsid w:val="00157A61"/>
    <w:rsid w:val="00161E31"/>
    <w:rsid w:val="0016250D"/>
    <w:rsid w:val="00163828"/>
    <w:rsid w:val="001638C5"/>
    <w:rsid w:val="00163DE9"/>
    <w:rsid w:val="00163F3F"/>
    <w:rsid w:val="0016420E"/>
    <w:rsid w:val="00165972"/>
    <w:rsid w:val="00166DBC"/>
    <w:rsid w:val="0016738E"/>
    <w:rsid w:val="00170A16"/>
    <w:rsid w:val="00171B26"/>
    <w:rsid w:val="00171D94"/>
    <w:rsid w:val="00172451"/>
    <w:rsid w:val="00172D56"/>
    <w:rsid w:val="00173501"/>
    <w:rsid w:val="00173DEE"/>
    <w:rsid w:val="00174AB5"/>
    <w:rsid w:val="00174D17"/>
    <w:rsid w:val="00175219"/>
    <w:rsid w:val="001752D2"/>
    <w:rsid w:val="0017747A"/>
    <w:rsid w:val="0017797C"/>
    <w:rsid w:val="00177A82"/>
    <w:rsid w:val="00177EE5"/>
    <w:rsid w:val="001806BD"/>
    <w:rsid w:val="00182ACC"/>
    <w:rsid w:val="00182AEC"/>
    <w:rsid w:val="00182DFA"/>
    <w:rsid w:val="00183593"/>
    <w:rsid w:val="001839C3"/>
    <w:rsid w:val="0018503C"/>
    <w:rsid w:val="0018505E"/>
    <w:rsid w:val="001853E5"/>
    <w:rsid w:val="00185786"/>
    <w:rsid w:val="00187039"/>
    <w:rsid w:val="00190243"/>
    <w:rsid w:val="00190542"/>
    <w:rsid w:val="00191AF8"/>
    <w:rsid w:val="00192050"/>
    <w:rsid w:val="001925A6"/>
    <w:rsid w:val="0019408E"/>
    <w:rsid w:val="00196984"/>
    <w:rsid w:val="001971CF"/>
    <w:rsid w:val="001978CF"/>
    <w:rsid w:val="001A04FB"/>
    <w:rsid w:val="001A0593"/>
    <w:rsid w:val="001A061D"/>
    <w:rsid w:val="001A065D"/>
    <w:rsid w:val="001A41E8"/>
    <w:rsid w:val="001A5FB8"/>
    <w:rsid w:val="001A5FD3"/>
    <w:rsid w:val="001A6DA4"/>
    <w:rsid w:val="001B09DB"/>
    <w:rsid w:val="001B0C3E"/>
    <w:rsid w:val="001B4208"/>
    <w:rsid w:val="001B42BA"/>
    <w:rsid w:val="001B50D2"/>
    <w:rsid w:val="001B6B9B"/>
    <w:rsid w:val="001B7CAC"/>
    <w:rsid w:val="001B7DB5"/>
    <w:rsid w:val="001C02AD"/>
    <w:rsid w:val="001C27F4"/>
    <w:rsid w:val="001C29E2"/>
    <w:rsid w:val="001C2CA9"/>
    <w:rsid w:val="001C3036"/>
    <w:rsid w:val="001C3091"/>
    <w:rsid w:val="001C4729"/>
    <w:rsid w:val="001C5DD4"/>
    <w:rsid w:val="001C7F9E"/>
    <w:rsid w:val="001D01EB"/>
    <w:rsid w:val="001D3F98"/>
    <w:rsid w:val="001D48E2"/>
    <w:rsid w:val="001D7588"/>
    <w:rsid w:val="001E02D2"/>
    <w:rsid w:val="001E155A"/>
    <w:rsid w:val="001E162B"/>
    <w:rsid w:val="001E35F0"/>
    <w:rsid w:val="001E4A06"/>
    <w:rsid w:val="001E78B5"/>
    <w:rsid w:val="001F3791"/>
    <w:rsid w:val="001F3E0B"/>
    <w:rsid w:val="001F45D8"/>
    <w:rsid w:val="001F5BB9"/>
    <w:rsid w:val="001F6597"/>
    <w:rsid w:val="001F7BCF"/>
    <w:rsid w:val="00202295"/>
    <w:rsid w:val="002035AC"/>
    <w:rsid w:val="002051E3"/>
    <w:rsid w:val="00205307"/>
    <w:rsid w:val="0020560A"/>
    <w:rsid w:val="00205CD8"/>
    <w:rsid w:val="00205E5F"/>
    <w:rsid w:val="00205F83"/>
    <w:rsid w:val="0020729D"/>
    <w:rsid w:val="00210587"/>
    <w:rsid w:val="00210E2D"/>
    <w:rsid w:val="00211510"/>
    <w:rsid w:val="00212098"/>
    <w:rsid w:val="0021453C"/>
    <w:rsid w:val="00216757"/>
    <w:rsid w:val="00217155"/>
    <w:rsid w:val="00217AE0"/>
    <w:rsid w:val="002201FA"/>
    <w:rsid w:val="002240E8"/>
    <w:rsid w:val="002245C5"/>
    <w:rsid w:val="0022672E"/>
    <w:rsid w:val="002273B1"/>
    <w:rsid w:val="00234B8A"/>
    <w:rsid w:val="00235A34"/>
    <w:rsid w:val="00240041"/>
    <w:rsid w:val="002425BE"/>
    <w:rsid w:val="00242671"/>
    <w:rsid w:val="00242F3E"/>
    <w:rsid w:val="002436FA"/>
    <w:rsid w:val="00243CBE"/>
    <w:rsid w:val="002452D8"/>
    <w:rsid w:val="0024603C"/>
    <w:rsid w:val="00246812"/>
    <w:rsid w:val="002469DB"/>
    <w:rsid w:val="00247B38"/>
    <w:rsid w:val="002501A9"/>
    <w:rsid w:val="00250496"/>
    <w:rsid w:val="00250D5E"/>
    <w:rsid w:val="0025178A"/>
    <w:rsid w:val="002517E1"/>
    <w:rsid w:val="002523A4"/>
    <w:rsid w:val="00252FD3"/>
    <w:rsid w:val="00253832"/>
    <w:rsid w:val="00255879"/>
    <w:rsid w:val="00255F66"/>
    <w:rsid w:val="00256CFA"/>
    <w:rsid w:val="00257A27"/>
    <w:rsid w:val="00261607"/>
    <w:rsid w:val="00264478"/>
    <w:rsid w:val="00265A1D"/>
    <w:rsid w:val="00265B38"/>
    <w:rsid w:val="00270F97"/>
    <w:rsid w:val="00271813"/>
    <w:rsid w:val="00271DB0"/>
    <w:rsid w:val="00273BB7"/>
    <w:rsid w:val="00275140"/>
    <w:rsid w:val="00276C5E"/>
    <w:rsid w:val="00277256"/>
    <w:rsid w:val="00277CA0"/>
    <w:rsid w:val="00281319"/>
    <w:rsid w:val="0028315F"/>
    <w:rsid w:val="002846D2"/>
    <w:rsid w:val="00284789"/>
    <w:rsid w:val="00285745"/>
    <w:rsid w:val="00285C38"/>
    <w:rsid w:val="00285E5C"/>
    <w:rsid w:val="0028610A"/>
    <w:rsid w:val="002878C8"/>
    <w:rsid w:val="00287BE6"/>
    <w:rsid w:val="00290D85"/>
    <w:rsid w:val="00291506"/>
    <w:rsid w:val="00291A65"/>
    <w:rsid w:val="00291BC5"/>
    <w:rsid w:val="00295B3A"/>
    <w:rsid w:val="00295CAA"/>
    <w:rsid w:val="002A0B4D"/>
    <w:rsid w:val="002A20A4"/>
    <w:rsid w:val="002A4133"/>
    <w:rsid w:val="002A477C"/>
    <w:rsid w:val="002A5149"/>
    <w:rsid w:val="002B0D16"/>
    <w:rsid w:val="002B1003"/>
    <w:rsid w:val="002B1643"/>
    <w:rsid w:val="002B3861"/>
    <w:rsid w:val="002B4502"/>
    <w:rsid w:val="002B4542"/>
    <w:rsid w:val="002B47D0"/>
    <w:rsid w:val="002B52F5"/>
    <w:rsid w:val="002B6DCA"/>
    <w:rsid w:val="002B7C35"/>
    <w:rsid w:val="002C0D32"/>
    <w:rsid w:val="002C38B8"/>
    <w:rsid w:val="002C3DA6"/>
    <w:rsid w:val="002C3F5F"/>
    <w:rsid w:val="002C5217"/>
    <w:rsid w:val="002C528A"/>
    <w:rsid w:val="002C53A2"/>
    <w:rsid w:val="002C5559"/>
    <w:rsid w:val="002C7320"/>
    <w:rsid w:val="002C7730"/>
    <w:rsid w:val="002C793E"/>
    <w:rsid w:val="002C7C7E"/>
    <w:rsid w:val="002D0C90"/>
    <w:rsid w:val="002D1273"/>
    <w:rsid w:val="002D18D8"/>
    <w:rsid w:val="002D3D76"/>
    <w:rsid w:val="002D4395"/>
    <w:rsid w:val="002D46AE"/>
    <w:rsid w:val="002D4B8C"/>
    <w:rsid w:val="002D5156"/>
    <w:rsid w:val="002D5E0B"/>
    <w:rsid w:val="002E07D1"/>
    <w:rsid w:val="002E092C"/>
    <w:rsid w:val="002E09A2"/>
    <w:rsid w:val="002E10E3"/>
    <w:rsid w:val="002E1CA2"/>
    <w:rsid w:val="002E458B"/>
    <w:rsid w:val="002E484A"/>
    <w:rsid w:val="002E6A2A"/>
    <w:rsid w:val="002E759E"/>
    <w:rsid w:val="002E7F96"/>
    <w:rsid w:val="002F0703"/>
    <w:rsid w:val="002F0876"/>
    <w:rsid w:val="002F0BCE"/>
    <w:rsid w:val="002F0D45"/>
    <w:rsid w:val="002F201A"/>
    <w:rsid w:val="002F549B"/>
    <w:rsid w:val="002F6C10"/>
    <w:rsid w:val="002F7AEC"/>
    <w:rsid w:val="002F7C10"/>
    <w:rsid w:val="003002CB"/>
    <w:rsid w:val="003020A1"/>
    <w:rsid w:val="00302AD6"/>
    <w:rsid w:val="00303126"/>
    <w:rsid w:val="00303E1E"/>
    <w:rsid w:val="003048C1"/>
    <w:rsid w:val="00306287"/>
    <w:rsid w:val="00306FC5"/>
    <w:rsid w:val="00307967"/>
    <w:rsid w:val="003110FE"/>
    <w:rsid w:val="00311AC5"/>
    <w:rsid w:val="00311E68"/>
    <w:rsid w:val="003124CD"/>
    <w:rsid w:val="00313AE1"/>
    <w:rsid w:val="00315B6E"/>
    <w:rsid w:val="00321F33"/>
    <w:rsid w:val="003230A9"/>
    <w:rsid w:val="0032315A"/>
    <w:rsid w:val="00324164"/>
    <w:rsid w:val="0032681E"/>
    <w:rsid w:val="0032786B"/>
    <w:rsid w:val="0032799E"/>
    <w:rsid w:val="00327E97"/>
    <w:rsid w:val="0033107C"/>
    <w:rsid w:val="00332A74"/>
    <w:rsid w:val="00333C67"/>
    <w:rsid w:val="003349BF"/>
    <w:rsid w:val="00335D0B"/>
    <w:rsid w:val="00336B07"/>
    <w:rsid w:val="00337C25"/>
    <w:rsid w:val="00341DCC"/>
    <w:rsid w:val="00341EA1"/>
    <w:rsid w:val="00342E57"/>
    <w:rsid w:val="003432BF"/>
    <w:rsid w:val="003452B4"/>
    <w:rsid w:val="00347ACA"/>
    <w:rsid w:val="00350784"/>
    <w:rsid w:val="00351605"/>
    <w:rsid w:val="00352642"/>
    <w:rsid w:val="00354D96"/>
    <w:rsid w:val="003571E6"/>
    <w:rsid w:val="0035736B"/>
    <w:rsid w:val="00357BA1"/>
    <w:rsid w:val="00357FD7"/>
    <w:rsid w:val="003601C8"/>
    <w:rsid w:val="00360C70"/>
    <w:rsid w:val="00361184"/>
    <w:rsid w:val="00361338"/>
    <w:rsid w:val="00361E0C"/>
    <w:rsid w:val="00361F93"/>
    <w:rsid w:val="0036225F"/>
    <w:rsid w:val="00362F98"/>
    <w:rsid w:val="00363E54"/>
    <w:rsid w:val="00363EA1"/>
    <w:rsid w:val="00364141"/>
    <w:rsid w:val="00364267"/>
    <w:rsid w:val="003646F1"/>
    <w:rsid w:val="003649EE"/>
    <w:rsid w:val="00364FA3"/>
    <w:rsid w:val="00365C45"/>
    <w:rsid w:val="003667D4"/>
    <w:rsid w:val="00366A6E"/>
    <w:rsid w:val="00370ACC"/>
    <w:rsid w:val="00370C24"/>
    <w:rsid w:val="003713A7"/>
    <w:rsid w:val="00371528"/>
    <w:rsid w:val="00373983"/>
    <w:rsid w:val="003756FA"/>
    <w:rsid w:val="00376447"/>
    <w:rsid w:val="00376B68"/>
    <w:rsid w:val="0037774A"/>
    <w:rsid w:val="003823EE"/>
    <w:rsid w:val="00382404"/>
    <w:rsid w:val="00382758"/>
    <w:rsid w:val="00382CFA"/>
    <w:rsid w:val="00383D57"/>
    <w:rsid w:val="00386107"/>
    <w:rsid w:val="00386BD9"/>
    <w:rsid w:val="00391504"/>
    <w:rsid w:val="00393932"/>
    <w:rsid w:val="00393A69"/>
    <w:rsid w:val="00394F9F"/>
    <w:rsid w:val="00395503"/>
    <w:rsid w:val="003A0138"/>
    <w:rsid w:val="003A040F"/>
    <w:rsid w:val="003A0CB5"/>
    <w:rsid w:val="003A1B78"/>
    <w:rsid w:val="003A2B80"/>
    <w:rsid w:val="003A4EE2"/>
    <w:rsid w:val="003A604C"/>
    <w:rsid w:val="003A6152"/>
    <w:rsid w:val="003A68B9"/>
    <w:rsid w:val="003A7548"/>
    <w:rsid w:val="003B0257"/>
    <w:rsid w:val="003B0CF3"/>
    <w:rsid w:val="003B5EA7"/>
    <w:rsid w:val="003B61BC"/>
    <w:rsid w:val="003B6A06"/>
    <w:rsid w:val="003B7316"/>
    <w:rsid w:val="003B75FD"/>
    <w:rsid w:val="003C1613"/>
    <w:rsid w:val="003C2AB8"/>
    <w:rsid w:val="003C371D"/>
    <w:rsid w:val="003C4A5D"/>
    <w:rsid w:val="003C5740"/>
    <w:rsid w:val="003C5F7A"/>
    <w:rsid w:val="003C629A"/>
    <w:rsid w:val="003C77E9"/>
    <w:rsid w:val="003C79A9"/>
    <w:rsid w:val="003D39AE"/>
    <w:rsid w:val="003D5A7E"/>
    <w:rsid w:val="003E0A91"/>
    <w:rsid w:val="003E1019"/>
    <w:rsid w:val="003E1623"/>
    <w:rsid w:val="003E18E5"/>
    <w:rsid w:val="003E1C41"/>
    <w:rsid w:val="003E1EF2"/>
    <w:rsid w:val="003E36F7"/>
    <w:rsid w:val="003E48C3"/>
    <w:rsid w:val="003E4B16"/>
    <w:rsid w:val="003E5067"/>
    <w:rsid w:val="003E550E"/>
    <w:rsid w:val="003E6EE7"/>
    <w:rsid w:val="003E7DC4"/>
    <w:rsid w:val="003F018E"/>
    <w:rsid w:val="003F1AA7"/>
    <w:rsid w:val="003F2944"/>
    <w:rsid w:val="003F416A"/>
    <w:rsid w:val="003F5504"/>
    <w:rsid w:val="003F6142"/>
    <w:rsid w:val="003F6FE5"/>
    <w:rsid w:val="004006EB"/>
    <w:rsid w:val="004017F6"/>
    <w:rsid w:val="004019B3"/>
    <w:rsid w:val="00402E18"/>
    <w:rsid w:val="00403A72"/>
    <w:rsid w:val="0040427A"/>
    <w:rsid w:val="00404455"/>
    <w:rsid w:val="00405FF7"/>
    <w:rsid w:val="00406252"/>
    <w:rsid w:val="004073A7"/>
    <w:rsid w:val="00407B25"/>
    <w:rsid w:val="0041014D"/>
    <w:rsid w:val="00412425"/>
    <w:rsid w:val="004148A7"/>
    <w:rsid w:val="00415285"/>
    <w:rsid w:val="00415579"/>
    <w:rsid w:val="00415B2C"/>
    <w:rsid w:val="00416518"/>
    <w:rsid w:val="00416939"/>
    <w:rsid w:val="00416A26"/>
    <w:rsid w:val="00416D53"/>
    <w:rsid w:val="0042111F"/>
    <w:rsid w:val="004219E7"/>
    <w:rsid w:val="004229FA"/>
    <w:rsid w:val="00422C4A"/>
    <w:rsid w:val="00425C43"/>
    <w:rsid w:val="00425FF7"/>
    <w:rsid w:val="00430E4C"/>
    <w:rsid w:val="0043151F"/>
    <w:rsid w:val="0043169C"/>
    <w:rsid w:val="00432724"/>
    <w:rsid w:val="004330BE"/>
    <w:rsid w:val="0043368D"/>
    <w:rsid w:val="00433CB0"/>
    <w:rsid w:val="00440B21"/>
    <w:rsid w:val="00440EA8"/>
    <w:rsid w:val="00440F28"/>
    <w:rsid w:val="00442619"/>
    <w:rsid w:val="004426B2"/>
    <w:rsid w:val="0044398A"/>
    <w:rsid w:val="00443B7C"/>
    <w:rsid w:val="0044428A"/>
    <w:rsid w:val="00444D20"/>
    <w:rsid w:val="00444E09"/>
    <w:rsid w:val="0044703D"/>
    <w:rsid w:val="0045254F"/>
    <w:rsid w:val="0045278A"/>
    <w:rsid w:val="00454C0E"/>
    <w:rsid w:val="004553C1"/>
    <w:rsid w:val="0045766C"/>
    <w:rsid w:val="00460617"/>
    <w:rsid w:val="00461A4A"/>
    <w:rsid w:val="00462709"/>
    <w:rsid w:val="004633D4"/>
    <w:rsid w:val="00463972"/>
    <w:rsid w:val="00464385"/>
    <w:rsid w:val="00467766"/>
    <w:rsid w:val="00467DA6"/>
    <w:rsid w:val="00474990"/>
    <w:rsid w:val="00474F99"/>
    <w:rsid w:val="004805D0"/>
    <w:rsid w:val="0048090A"/>
    <w:rsid w:val="004825D0"/>
    <w:rsid w:val="00482C68"/>
    <w:rsid w:val="00482DDB"/>
    <w:rsid w:val="00483E33"/>
    <w:rsid w:val="004843A3"/>
    <w:rsid w:val="0048441C"/>
    <w:rsid w:val="004848B6"/>
    <w:rsid w:val="00485493"/>
    <w:rsid w:val="00486736"/>
    <w:rsid w:val="00486B0D"/>
    <w:rsid w:val="00487629"/>
    <w:rsid w:val="00487CAB"/>
    <w:rsid w:val="00492A28"/>
    <w:rsid w:val="00495BEE"/>
    <w:rsid w:val="00496496"/>
    <w:rsid w:val="00496654"/>
    <w:rsid w:val="00496B71"/>
    <w:rsid w:val="00497FD3"/>
    <w:rsid w:val="004A0AA8"/>
    <w:rsid w:val="004A11BF"/>
    <w:rsid w:val="004A4AD2"/>
    <w:rsid w:val="004A4DC4"/>
    <w:rsid w:val="004A6460"/>
    <w:rsid w:val="004A65F5"/>
    <w:rsid w:val="004A709D"/>
    <w:rsid w:val="004A775A"/>
    <w:rsid w:val="004A79D8"/>
    <w:rsid w:val="004B0076"/>
    <w:rsid w:val="004B0137"/>
    <w:rsid w:val="004B05A7"/>
    <w:rsid w:val="004B07C2"/>
    <w:rsid w:val="004B3691"/>
    <w:rsid w:val="004B4E8F"/>
    <w:rsid w:val="004B5745"/>
    <w:rsid w:val="004B5DA0"/>
    <w:rsid w:val="004B6A56"/>
    <w:rsid w:val="004B7C42"/>
    <w:rsid w:val="004B7E32"/>
    <w:rsid w:val="004C0A56"/>
    <w:rsid w:val="004C123A"/>
    <w:rsid w:val="004C3646"/>
    <w:rsid w:val="004C3971"/>
    <w:rsid w:val="004C4B1B"/>
    <w:rsid w:val="004C4EAD"/>
    <w:rsid w:val="004C5719"/>
    <w:rsid w:val="004C5AF3"/>
    <w:rsid w:val="004C7B43"/>
    <w:rsid w:val="004C7ECA"/>
    <w:rsid w:val="004D02B0"/>
    <w:rsid w:val="004D0E6A"/>
    <w:rsid w:val="004D369E"/>
    <w:rsid w:val="004D3CA0"/>
    <w:rsid w:val="004D54D0"/>
    <w:rsid w:val="004D5D4D"/>
    <w:rsid w:val="004D77C8"/>
    <w:rsid w:val="004E0BC4"/>
    <w:rsid w:val="004E1158"/>
    <w:rsid w:val="004E1DC9"/>
    <w:rsid w:val="004E2CC9"/>
    <w:rsid w:val="004E4AFC"/>
    <w:rsid w:val="004E50D4"/>
    <w:rsid w:val="004E5673"/>
    <w:rsid w:val="004E59D8"/>
    <w:rsid w:val="004E5B0F"/>
    <w:rsid w:val="004E6346"/>
    <w:rsid w:val="004E6635"/>
    <w:rsid w:val="004E6C96"/>
    <w:rsid w:val="004F1AD8"/>
    <w:rsid w:val="004F2D8E"/>
    <w:rsid w:val="004F3EB8"/>
    <w:rsid w:val="004F40F4"/>
    <w:rsid w:val="004F665C"/>
    <w:rsid w:val="004F6B67"/>
    <w:rsid w:val="004F7938"/>
    <w:rsid w:val="005002A8"/>
    <w:rsid w:val="0050197B"/>
    <w:rsid w:val="005028E4"/>
    <w:rsid w:val="005032DC"/>
    <w:rsid w:val="00505E98"/>
    <w:rsid w:val="00512D1E"/>
    <w:rsid w:val="00513D34"/>
    <w:rsid w:val="00515563"/>
    <w:rsid w:val="00520ADC"/>
    <w:rsid w:val="0052151A"/>
    <w:rsid w:val="00521AC0"/>
    <w:rsid w:val="005220D5"/>
    <w:rsid w:val="0052236C"/>
    <w:rsid w:val="0052240B"/>
    <w:rsid w:val="00522614"/>
    <w:rsid w:val="00522818"/>
    <w:rsid w:val="0052432B"/>
    <w:rsid w:val="005264EA"/>
    <w:rsid w:val="00527080"/>
    <w:rsid w:val="00527455"/>
    <w:rsid w:val="0052777D"/>
    <w:rsid w:val="00530BBD"/>
    <w:rsid w:val="0053156F"/>
    <w:rsid w:val="00531C64"/>
    <w:rsid w:val="00533CAC"/>
    <w:rsid w:val="00535E3D"/>
    <w:rsid w:val="00536106"/>
    <w:rsid w:val="00536480"/>
    <w:rsid w:val="005372C4"/>
    <w:rsid w:val="00537FB9"/>
    <w:rsid w:val="00540A9D"/>
    <w:rsid w:val="00541609"/>
    <w:rsid w:val="00542ECE"/>
    <w:rsid w:val="0054388B"/>
    <w:rsid w:val="005440D5"/>
    <w:rsid w:val="005456B9"/>
    <w:rsid w:val="005460D3"/>
    <w:rsid w:val="005466FE"/>
    <w:rsid w:val="00550D6B"/>
    <w:rsid w:val="0055178A"/>
    <w:rsid w:val="00551F14"/>
    <w:rsid w:val="00552BE4"/>
    <w:rsid w:val="00554DF0"/>
    <w:rsid w:val="00554E85"/>
    <w:rsid w:val="00555811"/>
    <w:rsid w:val="005566FC"/>
    <w:rsid w:val="00556B5D"/>
    <w:rsid w:val="00556F1D"/>
    <w:rsid w:val="00557533"/>
    <w:rsid w:val="005605BF"/>
    <w:rsid w:val="00561664"/>
    <w:rsid w:val="00561E7D"/>
    <w:rsid w:val="00562623"/>
    <w:rsid w:val="005635B9"/>
    <w:rsid w:val="0056379C"/>
    <w:rsid w:val="0056391A"/>
    <w:rsid w:val="00564B6A"/>
    <w:rsid w:val="00566AC8"/>
    <w:rsid w:val="0056707B"/>
    <w:rsid w:val="00570A26"/>
    <w:rsid w:val="00570E36"/>
    <w:rsid w:val="0057140E"/>
    <w:rsid w:val="00571D36"/>
    <w:rsid w:val="00572661"/>
    <w:rsid w:val="00576248"/>
    <w:rsid w:val="00576E34"/>
    <w:rsid w:val="00580294"/>
    <w:rsid w:val="00583DDD"/>
    <w:rsid w:val="00583FF1"/>
    <w:rsid w:val="0058411A"/>
    <w:rsid w:val="005867EE"/>
    <w:rsid w:val="00586BE3"/>
    <w:rsid w:val="00587641"/>
    <w:rsid w:val="00587EDE"/>
    <w:rsid w:val="00591319"/>
    <w:rsid w:val="005914B5"/>
    <w:rsid w:val="005924F4"/>
    <w:rsid w:val="005938D5"/>
    <w:rsid w:val="005949AC"/>
    <w:rsid w:val="00595A48"/>
    <w:rsid w:val="005963D6"/>
    <w:rsid w:val="005975CA"/>
    <w:rsid w:val="00597889"/>
    <w:rsid w:val="005A0617"/>
    <w:rsid w:val="005A2582"/>
    <w:rsid w:val="005A4308"/>
    <w:rsid w:val="005A621C"/>
    <w:rsid w:val="005B0E30"/>
    <w:rsid w:val="005B1F4D"/>
    <w:rsid w:val="005B2A0C"/>
    <w:rsid w:val="005B3A3D"/>
    <w:rsid w:val="005B65FA"/>
    <w:rsid w:val="005B7641"/>
    <w:rsid w:val="005C04F6"/>
    <w:rsid w:val="005C1E6A"/>
    <w:rsid w:val="005C4462"/>
    <w:rsid w:val="005C51E8"/>
    <w:rsid w:val="005C56F8"/>
    <w:rsid w:val="005C6593"/>
    <w:rsid w:val="005D1770"/>
    <w:rsid w:val="005D2221"/>
    <w:rsid w:val="005D2CD3"/>
    <w:rsid w:val="005D30CF"/>
    <w:rsid w:val="005D3152"/>
    <w:rsid w:val="005D4EB6"/>
    <w:rsid w:val="005D544B"/>
    <w:rsid w:val="005D6B87"/>
    <w:rsid w:val="005E12A2"/>
    <w:rsid w:val="005E1B66"/>
    <w:rsid w:val="005E22CE"/>
    <w:rsid w:val="005E281A"/>
    <w:rsid w:val="005E33B6"/>
    <w:rsid w:val="005E3CB6"/>
    <w:rsid w:val="005E4289"/>
    <w:rsid w:val="005E5182"/>
    <w:rsid w:val="005E66BC"/>
    <w:rsid w:val="005E79BA"/>
    <w:rsid w:val="005F0796"/>
    <w:rsid w:val="005F432F"/>
    <w:rsid w:val="005F478F"/>
    <w:rsid w:val="005F4910"/>
    <w:rsid w:val="005F640B"/>
    <w:rsid w:val="005F6C13"/>
    <w:rsid w:val="005F6CE5"/>
    <w:rsid w:val="005F7317"/>
    <w:rsid w:val="005F7C6D"/>
    <w:rsid w:val="005F7E50"/>
    <w:rsid w:val="00601166"/>
    <w:rsid w:val="00601C32"/>
    <w:rsid w:val="00601CB2"/>
    <w:rsid w:val="00602BE9"/>
    <w:rsid w:val="0060484E"/>
    <w:rsid w:val="00605C73"/>
    <w:rsid w:val="00606923"/>
    <w:rsid w:val="006101FE"/>
    <w:rsid w:val="00611838"/>
    <w:rsid w:val="00612163"/>
    <w:rsid w:val="00612423"/>
    <w:rsid w:val="00613A7E"/>
    <w:rsid w:val="00615F84"/>
    <w:rsid w:val="00616510"/>
    <w:rsid w:val="00616901"/>
    <w:rsid w:val="00616A4B"/>
    <w:rsid w:val="00616EAE"/>
    <w:rsid w:val="0061786B"/>
    <w:rsid w:val="00617941"/>
    <w:rsid w:val="0062073D"/>
    <w:rsid w:val="00623F58"/>
    <w:rsid w:val="0062451D"/>
    <w:rsid w:val="00624EFE"/>
    <w:rsid w:val="00625C29"/>
    <w:rsid w:val="00626302"/>
    <w:rsid w:val="00627848"/>
    <w:rsid w:val="0063165C"/>
    <w:rsid w:val="00632004"/>
    <w:rsid w:val="00633763"/>
    <w:rsid w:val="00635B59"/>
    <w:rsid w:val="006362B5"/>
    <w:rsid w:val="006362BA"/>
    <w:rsid w:val="00637B1E"/>
    <w:rsid w:val="0064006B"/>
    <w:rsid w:val="0064126A"/>
    <w:rsid w:val="006415B7"/>
    <w:rsid w:val="00641F1E"/>
    <w:rsid w:val="006422D5"/>
    <w:rsid w:val="0064236E"/>
    <w:rsid w:val="00642702"/>
    <w:rsid w:val="00643229"/>
    <w:rsid w:val="00643252"/>
    <w:rsid w:val="00643891"/>
    <w:rsid w:val="00643AA7"/>
    <w:rsid w:val="00644933"/>
    <w:rsid w:val="00644C4E"/>
    <w:rsid w:val="0064644D"/>
    <w:rsid w:val="00646B69"/>
    <w:rsid w:val="006508B6"/>
    <w:rsid w:val="0065156D"/>
    <w:rsid w:val="00651C23"/>
    <w:rsid w:val="00652B28"/>
    <w:rsid w:val="006538B8"/>
    <w:rsid w:val="006539C1"/>
    <w:rsid w:val="006577D7"/>
    <w:rsid w:val="00657B6F"/>
    <w:rsid w:val="00661A19"/>
    <w:rsid w:val="006626B0"/>
    <w:rsid w:val="00662C87"/>
    <w:rsid w:val="00664338"/>
    <w:rsid w:val="00666191"/>
    <w:rsid w:val="006661A8"/>
    <w:rsid w:val="00667A3B"/>
    <w:rsid w:val="0067016E"/>
    <w:rsid w:val="00671018"/>
    <w:rsid w:val="006715DB"/>
    <w:rsid w:val="00672800"/>
    <w:rsid w:val="00673F60"/>
    <w:rsid w:val="006744D1"/>
    <w:rsid w:val="00675028"/>
    <w:rsid w:val="00676F05"/>
    <w:rsid w:val="006777FD"/>
    <w:rsid w:val="0068170C"/>
    <w:rsid w:val="0068247E"/>
    <w:rsid w:val="00683142"/>
    <w:rsid w:val="006843E0"/>
    <w:rsid w:val="006856AC"/>
    <w:rsid w:val="00686E2F"/>
    <w:rsid w:val="00687246"/>
    <w:rsid w:val="00687CB2"/>
    <w:rsid w:val="00690D9A"/>
    <w:rsid w:val="00691BF2"/>
    <w:rsid w:val="00692AD2"/>
    <w:rsid w:val="00693F8D"/>
    <w:rsid w:val="00694E94"/>
    <w:rsid w:val="0069667C"/>
    <w:rsid w:val="00697504"/>
    <w:rsid w:val="006978E1"/>
    <w:rsid w:val="006A2E64"/>
    <w:rsid w:val="006A3894"/>
    <w:rsid w:val="006A3E6B"/>
    <w:rsid w:val="006A4084"/>
    <w:rsid w:val="006A627B"/>
    <w:rsid w:val="006A66E8"/>
    <w:rsid w:val="006A6884"/>
    <w:rsid w:val="006A733B"/>
    <w:rsid w:val="006B08CB"/>
    <w:rsid w:val="006B0FEA"/>
    <w:rsid w:val="006B2C3D"/>
    <w:rsid w:val="006B331E"/>
    <w:rsid w:val="006B37D6"/>
    <w:rsid w:val="006B64AE"/>
    <w:rsid w:val="006B6730"/>
    <w:rsid w:val="006B6B27"/>
    <w:rsid w:val="006B7464"/>
    <w:rsid w:val="006B768A"/>
    <w:rsid w:val="006B7B86"/>
    <w:rsid w:val="006B7D95"/>
    <w:rsid w:val="006C009E"/>
    <w:rsid w:val="006C0841"/>
    <w:rsid w:val="006C19D2"/>
    <w:rsid w:val="006C2890"/>
    <w:rsid w:val="006C2AB3"/>
    <w:rsid w:val="006C3DFC"/>
    <w:rsid w:val="006C5935"/>
    <w:rsid w:val="006C5CAF"/>
    <w:rsid w:val="006C7279"/>
    <w:rsid w:val="006D00CF"/>
    <w:rsid w:val="006D0439"/>
    <w:rsid w:val="006D0A9F"/>
    <w:rsid w:val="006D17C6"/>
    <w:rsid w:val="006D28FD"/>
    <w:rsid w:val="006D2B13"/>
    <w:rsid w:val="006D318D"/>
    <w:rsid w:val="006D3A45"/>
    <w:rsid w:val="006D4EBD"/>
    <w:rsid w:val="006D6A0C"/>
    <w:rsid w:val="006D6FA2"/>
    <w:rsid w:val="006D73C3"/>
    <w:rsid w:val="006E110D"/>
    <w:rsid w:val="006E319F"/>
    <w:rsid w:val="006E4946"/>
    <w:rsid w:val="006E4A61"/>
    <w:rsid w:val="006E4B89"/>
    <w:rsid w:val="006E5073"/>
    <w:rsid w:val="006F0A09"/>
    <w:rsid w:val="006F116B"/>
    <w:rsid w:val="006F14DD"/>
    <w:rsid w:val="006F1DF2"/>
    <w:rsid w:val="006F2FF1"/>
    <w:rsid w:val="006F332F"/>
    <w:rsid w:val="006F3AE7"/>
    <w:rsid w:val="006F3C9F"/>
    <w:rsid w:val="006F4DF5"/>
    <w:rsid w:val="006F619F"/>
    <w:rsid w:val="006F699A"/>
    <w:rsid w:val="00700B59"/>
    <w:rsid w:val="00701950"/>
    <w:rsid w:val="0070231F"/>
    <w:rsid w:val="00702A78"/>
    <w:rsid w:val="00703B16"/>
    <w:rsid w:val="00703FAE"/>
    <w:rsid w:val="00704DBC"/>
    <w:rsid w:val="00713059"/>
    <w:rsid w:val="00713193"/>
    <w:rsid w:val="00715316"/>
    <w:rsid w:val="0071667E"/>
    <w:rsid w:val="00716896"/>
    <w:rsid w:val="00720754"/>
    <w:rsid w:val="0072217D"/>
    <w:rsid w:val="00722AF7"/>
    <w:rsid w:val="00722C2C"/>
    <w:rsid w:val="00722CDE"/>
    <w:rsid w:val="007242BE"/>
    <w:rsid w:val="00724F08"/>
    <w:rsid w:val="00726ECA"/>
    <w:rsid w:val="007275CA"/>
    <w:rsid w:val="00727A2F"/>
    <w:rsid w:val="00727C08"/>
    <w:rsid w:val="007301A8"/>
    <w:rsid w:val="00730AD3"/>
    <w:rsid w:val="00732C57"/>
    <w:rsid w:val="007339F7"/>
    <w:rsid w:val="00735601"/>
    <w:rsid w:val="00735DEF"/>
    <w:rsid w:val="00736BC4"/>
    <w:rsid w:val="007372FC"/>
    <w:rsid w:val="00740C32"/>
    <w:rsid w:val="00743284"/>
    <w:rsid w:val="00744FA9"/>
    <w:rsid w:val="0074540C"/>
    <w:rsid w:val="007455BE"/>
    <w:rsid w:val="00747602"/>
    <w:rsid w:val="00747810"/>
    <w:rsid w:val="00747CA8"/>
    <w:rsid w:val="00750A8C"/>
    <w:rsid w:val="007525FC"/>
    <w:rsid w:val="00754B14"/>
    <w:rsid w:val="00754EE2"/>
    <w:rsid w:val="00755D3F"/>
    <w:rsid w:val="00756543"/>
    <w:rsid w:val="00756F5E"/>
    <w:rsid w:val="0076005C"/>
    <w:rsid w:val="00760771"/>
    <w:rsid w:val="00761076"/>
    <w:rsid w:val="00761401"/>
    <w:rsid w:val="007618A9"/>
    <w:rsid w:val="00762334"/>
    <w:rsid w:val="007625A1"/>
    <w:rsid w:val="0076406B"/>
    <w:rsid w:val="00765FF8"/>
    <w:rsid w:val="00767AE5"/>
    <w:rsid w:val="007704FA"/>
    <w:rsid w:val="00771112"/>
    <w:rsid w:val="00776334"/>
    <w:rsid w:val="0077638A"/>
    <w:rsid w:val="00780003"/>
    <w:rsid w:val="0078051A"/>
    <w:rsid w:val="0078155E"/>
    <w:rsid w:val="0078257A"/>
    <w:rsid w:val="00782AE7"/>
    <w:rsid w:val="00786EC3"/>
    <w:rsid w:val="00787BA1"/>
    <w:rsid w:val="007907A9"/>
    <w:rsid w:val="00793F44"/>
    <w:rsid w:val="00795CB5"/>
    <w:rsid w:val="00797757"/>
    <w:rsid w:val="00797F68"/>
    <w:rsid w:val="00797FFE"/>
    <w:rsid w:val="007A066F"/>
    <w:rsid w:val="007A09E3"/>
    <w:rsid w:val="007A392C"/>
    <w:rsid w:val="007A5D40"/>
    <w:rsid w:val="007A69DC"/>
    <w:rsid w:val="007A6DBD"/>
    <w:rsid w:val="007A76B4"/>
    <w:rsid w:val="007A7B2B"/>
    <w:rsid w:val="007B1235"/>
    <w:rsid w:val="007B2622"/>
    <w:rsid w:val="007B7046"/>
    <w:rsid w:val="007B74DA"/>
    <w:rsid w:val="007C00BA"/>
    <w:rsid w:val="007C09B8"/>
    <w:rsid w:val="007C2881"/>
    <w:rsid w:val="007C3488"/>
    <w:rsid w:val="007C3BA1"/>
    <w:rsid w:val="007C46A2"/>
    <w:rsid w:val="007D5021"/>
    <w:rsid w:val="007D68EE"/>
    <w:rsid w:val="007D720B"/>
    <w:rsid w:val="007D72BB"/>
    <w:rsid w:val="007E1EA8"/>
    <w:rsid w:val="007E244B"/>
    <w:rsid w:val="007E2CCD"/>
    <w:rsid w:val="007E5B18"/>
    <w:rsid w:val="007E5C20"/>
    <w:rsid w:val="007E5D30"/>
    <w:rsid w:val="007E5D6F"/>
    <w:rsid w:val="007E7749"/>
    <w:rsid w:val="007E7D60"/>
    <w:rsid w:val="007F0012"/>
    <w:rsid w:val="007F105C"/>
    <w:rsid w:val="007F21E1"/>
    <w:rsid w:val="007F2433"/>
    <w:rsid w:val="007F3C2C"/>
    <w:rsid w:val="007F3E87"/>
    <w:rsid w:val="007F3EDC"/>
    <w:rsid w:val="007F417F"/>
    <w:rsid w:val="007F44D6"/>
    <w:rsid w:val="007F460F"/>
    <w:rsid w:val="007F4FC1"/>
    <w:rsid w:val="007F7527"/>
    <w:rsid w:val="007F79B4"/>
    <w:rsid w:val="00800861"/>
    <w:rsid w:val="0080370B"/>
    <w:rsid w:val="00803D65"/>
    <w:rsid w:val="0080413E"/>
    <w:rsid w:val="00804286"/>
    <w:rsid w:val="00804EA7"/>
    <w:rsid w:val="0080633E"/>
    <w:rsid w:val="00806361"/>
    <w:rsid w:val="00806B3D"/>
    <w:rsid w:val="008077BD"/>
    <w:rsid w:val="00807899"/>
    <w:rsid w:val="00807EFC"/>
    <w:rsid w:val="00811C6D"/>
    <w:rsid w:val="0081210F"/>
    <w:rsid w:val="00812702"/>
    <w:rsid w:val="008130E1"/>
    <w:rsid w:val="008131E7"/>
    <w:rsid w:val="00814AF0"/>
    <w:rsid w:val="00815299"/>
    <w:rsid w:val="00815D63"/>
    <w:rsid w:val="00816B77"/>
    <w:rsid w:val="00817A53"/>
    <w:rsid w:val="00817B0F"/>
    <w:rsid w:val="00821488"/>
    <w:rsid w:val="0082215A"/>
    <w:rsid w:val="0082290E"/>
    <w:rsid w:val="00822EF1"/>
    <w:rsid w:val="00824E56"/>
    <w:rsid w:val="00825753"/>
    <w:rsid w:val="008311A5"/>
    <w:rsid w:val="00831A3E"/>
    <w:rsid w:val="00831E73"/>
    <w:rsid w:val="0083358D"/>
    <w:rsid w:val="008336E8"/>
    <w:rsid w:val="00833AC3"/>
    <w:rsid w:val="00834988"/>
    <w:rsid w:val="00835CDE"/>
    <w:rsid w:val="00836536"/>
    <w:rsid w:val="0083728B"/>
    <w:rsid w:val="008373BE"/>
    <w:rsid w:val="008418D9"/>
    <w:rsid w:val="00841D3C"/>
    <w:rsid w:val="00841E33"/>
    <w:rsid w:val="00842AE3"/>
    <w:rsid w:val="00843ABC"/>
    <w:rsid w:val="008442C8"/>
    <w:rsid w:val="00844A02"/>
    <w:rsid w:val="00844CC5"/>
    <w:rsid w:val="0084749C"/>
    <w:rsid w:val="00847D1A"/>
    <w:rsid w:val="00850C76"/>
    <w:rsid w:val="00851E74"/>
    <w:rsid w:val="00853B55"/>
    <w:rsid w:val="00857350"/>
    <w:rsid w:val="008638BF"/>
    <w:rsid w:val="00863FA4"/>
    <w:rsid w:val="008640F3"/>
    <w:rsid w:val="00864601"/>
    <w:rsid w:val="00867634"/>
    <w:rsid w:val="00870478"/>
    <w:rsid w:val="00871938"/>
    <w:rsid w:val="00871ADB"/>
    <w:rsid w:val="008720BD"/>
    <w:rsid w:val="00872B38"/>
    <w:rsid w:val="008734BB"/>
    <w:rsid w:val="00873694"/>
    <w:rsid w:val="0087428A"/>
    <w:rsid w:val="0087516E"/>
    <w:rsid w:val="00875C77"/>
    <w:rsid w:val="00875F15"/>
    <w:rsid w:val="00876E09"/>
    <w:rsid w:val="00877347"/>
    <w:rsid w:val="0087749F"/>
    <w:rsid w:val="008801C2"/>
    <w:rsid w:val="008822AC"/>
    <w:rsid w:val="00884CD5"/>
    <w:rsid w:val="008858D3"/>
    <w:rsid w:val="00886C54"/>
    <w:rsid w:val="00886CF0"/>
    <w:rsid w:val="00887C18"/>
    <w:rsid w:val="008911B2"/>
    <w:rsid w:val="00891F44"/>
    <w:rsid w:val="008925FE"/>
    <w:rsid w:val="008928EE"/>
    <w:rsid w:val="00892F8A"/>
    <w:rsid w:val="00895FD7"/>
    <w:rsid w:val="008A0355"/>
    <w:rsid w:val="008A1BC8"/>
    <w:rsid w:val="008A1DD7"/>
    <w:rsid w:val="008A3C34"/>
    <w:rsid w:val="008A3D0B"/>
    <w:rsid w:val="008A498B"/>
    <w:rsid w:val="008A4BE7"/>
    <w:rsid w:val="008A5A78"/>
    <w:rsid w:val="008A5D05"/>
    <w:rsid w:val="008A6CA6"/>
    <w:rsid w:val="008A7599"/>
    <w:rsid w:val="008B1CD7"/>
    <w:rsid w:val="008B25E3"/>
    <w:rsid w:val="008B2A7C"/>
    <w:rsid w:val="008B389E"/>
    <w:rsid w:val="008B47B3"/>
    <w:rsid w:val="008B47FA"/>
    <w:rsid w:val="008B5041"/>
    <w:rsid w:val="008B599A"/>
    <w:rsid w:val="008B5F19"/>
    <w:rsid w:val="008B613F"/>
    <w:rsid w:val="008B68FE"/>
    <w:rsid w:val="008C04E5"/>
    <w:rsid w:val="008C0F4C"/>
    <w:rsid w:val="008C1607"/>
    <w:rsid w:val="008C19F4"/>
    <w:rsid w:val="008C4BCC"/>
    <w:rsid w:val="008C4D50"/>
    <w:rsid w:val="008C7B9B"/>
    <w:rsid w:val="008D0373"/>
    <w:rsid w:val="008D12B2"/>
    <w:rsid w:val="008D22E8"/>
    <w:rsid w:val="008D4D23"/>
    <w:rsid w:val="008D6019"/>
    <w:rsid w:val="008D6EDC"/>
    <w:rsid w:val="008D7B38"/>
    <w:rsid w:val="008E0E03"/>
    <w:rsid w:val="008E1709"/>
    <w:rsid w:val="008E27FD"/>
    <w:rsid w:val="008E30B8"/>
    <w:rsid w:val="008E3B19"/>
    <w:rsid w:val="008E44C0"/>
    <w:rsid w:val="008E4F41"/>
    <w:rsid w:val="008E62BD"/>
    <w:rsid w:val="008E63DC"/>
    <w:rsid w:val="008E6407"/>
    <w:rsid w:val="008E6554"/>
    <w:rsid w:val="008E6F70"/>
    <w:rsid w:val="008E71C4"/>
    <w:rsid w:val="008E7663"/>
    <w:rsid w:val="008E7C98"/>
    <w:rsid w:val="008F0E29"/>
    <w:rsid w:val="008F0FF3"/>
    <w:rsid w:val="008F2DCA"/>
    <w:rsid w:val="008F2F42"/>
    <w:rsid w:val="008F4EC7"/>
    <w:rsid w:val="008F5015"/>
    <w:rsid w:val="008F6024"/>
    <w:rsid w:val="008F691D"/>
    <w:rsid w:val="008F7C59"/>
    <w:rsid w:val="008F7CF6"/>
    <w:rsid w:val="00902232"/>
    <w:rsid w:val="00902784"/>
    <w:rsid w:val="009032FB"/>
    <w:rsid w:val="00903F4F"/>
    <w:rsid w:val="009055FE"/>
    <w:rsid w:val="00905B4F"/>
    <w:rsid w:val="00907A60"/>
    <w:rsid w:val="00907BEE"/>
    <w:rsid w:val="00907E1B"/>
    <w:rsid w:val="00910FDB"/>
    <w:rsid w:val="00911882"/>
    <w:rsid w:val="00912AEA"/>
    <w:rsid w:val="00913CDE"/>
    <w:rsid w:val="009144EF"/>
    <w:rsid w:val="00915067"/>
    <w:rsid w:val="009168F4"/>
    <w:rsid w:val="00917024"/>
    <w:rsid w:val="00920981"/>
    <w:rsid w:val="009222C6"/>
    <w:rsid w:val="009261EA"/>
    <w:rsid w:val="009263D1"/>
    <w:rsid w:val="0092645D"/>
    <w:rsid w:val="009312B4"/>
    <w:rsid w:val="0093254C"/>
    <w:rsid w:val="0093317B"/>
    <w:rsid w:val="0093575E"/>
    <w:rsid w:val="009370BC"/>
    <w:rsid w:val="00941142"/>
    <w:rsid w:val="009413D2"/>
    <w:rsid w:val="00941585"/>
    <w:rsid w:val="00942564"/>
    <w:rsid w:val="00943D77"/>
    <w:rsid w:val="00946609"/>
    <w:rsid w:val="0094687B"/>
    <w:rsid w:val="00950868"/>
    <w:rsid w:val="0095121F"/>
    <w:rsid w:val="00951C59"/>
    <w:rsid w:val="009528BA"/>
    <w:rsid w:val="009534B0"/>
    <w:rsid w:val="00953CFE"/>
    <w:rsid w:val="00953FCC"/>
    <w:rsid w:val="00956B01"/>
    <w:rsid w:val="00956F94"/>
    <w:rsid w:val="00957B9A"/>
    <w:rsid w:val="00960060"/>
    <w:rsid w:val="009619F6"/>
    <w:rsid w:val="0096376F"/>
    <w:rsid w:val="009638CD"/>
    <w:rsid w:val="009644A5"/>
    <w:rsid w:val="009658F7"/>
    <w:rsid w:val="00966DC7"/>
    <w:rsid w:val="0096751E"/>
    <w:rsid w:val="00967EAA"/>
    <w:rsid w:val="00967F26"/>
    <w:rsid w:val="00970D17"/>
    <w:rsid w:val="0097130F"/>
    <w:rsid w:val="00973D58"/>
    <w:rsid w:val="009764D9"/>
    <w:rsid w:val="00977562"/>
    <w:rsid w:val="009809D3"/>
    <w:rsid w:val="00980AEC"/>
    <w:rsid w:val="00980CC8"/>
    <w:rsid w:val="00980DEC"/>
    <w:rsid w:val="00981B32"/>
    <w:rsid w:val="00982EE8"/>
    <w:rsid w:val="009841C9"/>
    <w:rsid w:val="009857E0"/>
    <w:rsid w:val="009867C0"/>
    <w:rsid w:val="009912DB"/>
    <w:rsid w:val="00992904"/>
    <w:rsid w:val="009948A3"/>
    <w:rsid w:val="00995E52"/>
    <w:rsid w:val="009A002C"/>
    <w:rsid w:val="009A029E"/>
    <w:rsid w:val="009A19D1"/>
    <w:rsid w:val="009A3446"/>
    <w:rsid w:val="009A3FB7"/>
    <w:rsid w:val="009A543E"/>
    <w:rsid w:val="009A58DC"/>
    <w:rsid w:val="009A741B"/>
    <w:rsid w:val="009B03A1"/>
    <w:rsid w:val="009B06F9"/>
    <w:rsid w:val="009B0D30"/>
    <w:rsid w:val="009B3ACC"/>
    <w:rsid w:val="009B412F"/>
    <w:rsid w:val="009B5938"/>
    <w:rsid w:val="009B5B49"/>
    <w:rsid w:val="009B73A0"/>
    <w:rsid w:val="009B76E7"/>
    <w:rsid w:val="009C04F6"/>
    <w:rsid w:val="009C1147"/>
    <w:rsid w:val="009C15C7"/>
    <w:rsid w:val="009C1FB3"/>
    <w:rsid w:val="009C4373"/>
    <w:rsid w:val="009C4610"/>
    <w:rsid w:val="009C4F8A"/>
    <w:rsid w:val="009C68E5"/>
    <w:rsid w:val="009C7B7F"/>
    <w:rsid w:val="009D03A8"/>
    <w:rsid w:val="009D0475"/>
    <w:rsid w:val="009D068E"/>
    <w:rsid w:val="009D11B3"/>
    <w:rsid w:val="009D1ADD"/>
    <w:rsid w:val="009D49E7"/>
    <w:rsid w:val="009D4B8F"/>
    <w:rsid w:val="009D57BA"/>
    <w:rsid w:val="009D5E1E"/>
    <w:rsid w:val="009E0711"/>
    <w:rsid w:val="009E0838"/>
    <w:rsid w:val="009E1407"/>
    <w:rsid w:val="009E2198"/>
    <w:rsid w:val="009E2CF0"/>
    <w:rsid w:val="009E446D"/>
    <w:rsid w:val="009E7EC0"/>
    <w:rsid w:val="009F156E"/>
    <w:rsid w:val="009F186A"/>
    <w:rsid w:val="009F2AAC"/>
    <w:rsid w:val="009F5336"/>
    <w:rsid w:val="009F666F"/>
    <w:rsid w:val="009F6F31"/>
    <w:rsid w:val="009F789C"/>
    <w:rsid w:val="00A0099B"/>
    <w:rsid w:val="00A00D43"/>
    <w:rsid w:val="00A027AC"/>
    <w:rsid w:val="00A02E9E"/>
    <w:rsid w:val="00A035FC"/>
    <w:rsid w:val="00A074A5"/>
    <w:rsid w:val="00A07A46"/>
    <w:rsid w:val="00A1076A"/>
    <w:rsid w:val="00A1160F"/>
    <w:rsid w:val="00A12807"/>
    <w:rsid w:val="00A143AE"/>
    <w:rsid w:val="00A1460C"/>
    <w:rsid w:val="00A156A8"/>
    <w:rsid w:val="00A159C0"/>
    <w:rsid w:val="00A15FDC"/>
    <w:rsid w:val="00A20510"/>
    <w:rsid w:val="00A233A9"/>
    <w:rsid w:val="00A253A7"/>
    <w:rsid w:val="00A25D88"/>
    <w:rsid w:val="00A266C5"/>
    <w:rsid w:val="00A3434C"/>
    <w:rsid w:val="00A354F2"/>
    <w:rsid w:val="00A3628D"/>
    <w:rsid w:val="00A36598"/>
    <w:rsid w:val="00A37347"/>
    <w:rsid w:val="00A40325"/>
    <w:rsid w:val="00A40645"/>
    <w:rsid w:val="00A42EAE"/>
    <w:rsid w:val="00A4330A"/>
    <w:rsid w:val="00A434E6"/>
    <w:rsid w:val="00A43644"/>
    <w:rsid w:val="00A44975"/>
    <w:rsid w:val="00A44A10"/>
    <w:rsid w:val="00A4504A"/>
    <w:rsid w:val="00A458AC"/>
    <w:rsid w:val="00A45909"/>
    <w:rsid w:val="00A46472"/>
    <w:rsid w:val="00A46AC1"/>
    <w:rsid w:val="00A46BCB"/>
    <w:rsid w:val="00A47AAF"/>
    <w:rsid w:val="00A47F5B"/>
    <w:rsid w:val="00A5095C"/>
    <w:rsid w:val="00A50FBF"/>
    <w:rsid w:val="00A51B97"/>
    <w:rsid w:val="00A535C8"/>
    <w:rsid w:val="00A53AC8"/>
    <w:rsid w:val="00A545FD"/>
    <w:rsid w:val="00A560A8"/>
    <w:rsid w:val="00A56300"/>
    <w:rsid w:val="00A57446"/>
    <w:rsid w:val="00A5760D"/>
    <w:rsid w:val="00A57D82"/>
    <w:rsid w:val="00A57DE6"/>
    <w:rsid w:val="00A62084"/>
    <w:rsid w:val="00A625E8"/>
    <w:rsid w:val="00A62A70"/>
    <w:rsid w:val="00A648E1"/>
    <w:rsid w:val="00A64C9A"/>
    <w:rsid w:val="00A655E4"/>
    <w:rsid w:val="00A66798"/>
    <w:rsid w:val="00A675FC"/>
    <w:rsid w:val="00A6790D"/>
    <w:rsid w:val="00A67E2D"/>
    <w:rsid w:val="00A67E6E"/>
    <w:rsid w:val="00A71FF6"/>
    <w:rsid w:val="00A72269"/>
    <w:rsid w:val="00A726BB"/>
    <w:rsid w:val="00A72942"/>
    <w:rsid w:val="00A733F7"/>
    <w:rsid w:val="00A741F9"/>
    <w:rsid w:val="00A746F9"/>
    <w:rsid w:val="00A748AE"/>
    <w:rsid w:val="00A751CA"/>
    <w:rsid w:val="00A755F6"/>
    <w:rsid w:val="00A7657F"/>
    <w:rsid w:val="00A778A9"/>
    <w:rsid w:val="00A77916"/>
    <w:rsid w:val="00A77D2A"/>
    <w:rsid w:val="00A81E8E"/>
    <w:rsid w:val="00A82E1B"/>
    <w:rsid w:val="00A839A3"/>
    <w:rsid w:val="00A840EE"/>
    <w:rsid w:val="00A84190"/>
    <w:rsid w:val="00A853A5"/>
    <w:rsid w:val="00A869AE"/>
    <w:rsid w:val="00A907BF"/>
    <w:rsid w:val="00A91277"/>
    <w:rsid w:val="00A9145E"/>
    <w:rsid w:val="00A91ED5"/>
    <w:rsid w:val="00AA0CC6"/>
    <w:rsid w:val="00AA19C7"/>
    <w:rsid w:val="00AA3F4D"/>
    <w:rsid w:val="00AA48CD"/>
    <w:rsid w:val="00AA4BB8"/>
    <w:rsid w:val="00AA4D4E"/>
    <w:rsid w:val="00AA524B"/>
    <w:rsid w:val="00AA54F6"/>
    <w:rsid w:val="00AA5659"/>
    <w:rsid w:val="00AA589A"/>
    <w:rsid w:val="00AA59A6"/>
    <w:rsid w:val="00AA5F73"/>
    <w:rsid w:val="00AA603B"/>
    <w:rsid w:val="00AA6C23"/>
    <w:rsid w:val="00AA7203"/>
    <w:rsid w:val="00AB04A6"/>
    <w:rsid w:val="00AB0C08"/>
    <w:rsid w:val="00AB1653"/>
    <w:rsid w:val="00AB17DB"/>
    <w:rsid w:val="00AB1F6F"/>
    <w:rsid w:val="00AB284F"/>
    <w:rsid w:val="00AB4346"/>
    <w:rsid w:val="00AB6A3E"/>
    <w:rsid w:val="00AB7829"/>
    <w:rsid w:val="00AB7DED"/>
    <w:rsid w:val="00AC066D"/>
    <w:rsid w:val="00AC0ADF"/>
    <w:rsid w:val="00AC18F2"/>
    <w:rsid w:val="00AC19B9"/>
    <w:rsid w:val="00AC1CCC"/>
    <w:rsid w:val="00AC32BE"/>
    <w:rsid w:val="00AC3C9D"/>
    <w:rsid w:val="00AC4A5E"/>
    <w:rsid w:val="00AC5FB1"/>
    <w:rsid w:val="00AC65FE"/>
    <w:rsid w:val="00AD01A8"/>
    <w:rsid w:val="00AD0949"/>
    <w:rsid w:val="00AD0E94"/>
    <w:rsid w:val="00AD15FA"/>
    <w:rsid w:val="00AD1F67"/>
    <w:rsid w:val="00AD2369"/>
    <w:rsid w:val="00AD244F"/>
    <w:rsid w:val="00AD3AB3"/>
    <w:rsid w:val="00AD475B"/>
    <w:rsid w:val="00AD626B"/>
    <w:rsid w:val="00AD74A3"/>
    <w:rsid w:val="00AD7C7F"/>
    <w:rsid w:val="00AE1F30"/>
    <w:rsid w:val="00AE2DDA"/>
    <w:rsid w:val="00AE439A"/>
    <w:rsid w:val="00AE6C1D"/>
    <w:rsid w:val="00AE7375"/>
    <w:rsid w:val="00AF1C94"/>
    <w:rsid w:val="00AF2366"/>
    <w:rsid w:val="00AF2BE7"/>
    <w:rsid w:val="00AF473B"/>
    <w:rsid w:val="00AF5949"/>
    <w:rsid w:val="00AF5BD7"/>
    <w:rsid w:val="00AF6C22"/>
    <w:rsid w:val="00AF6C71"/>
    <w:rsid w:val="00AF79E7"/>
    <w:rsid w:val="00B0235D"/>
    <w:rsid w:val="00B03656"/>
    <w:rsid w:val="00B04A0A"/>
    <w:rsid w:val="00B07585"/>
    <w:rsid w:val="00B10E50"/>
    <w:rsid w:val="00B11C2B"/>
    <w:rsid w:val="00B121A5"/>
    <w:rsid w:val="00B12F4C"/>
    <w:rsid w:val="00B166A8"/>
    <w:rsid w:val="00B166CE"/>
    <w:rsid w:val="00B16B37"/>
    <w:rsid w:val="00B2144E"/>
    <w:rsid w:val="00B22398"/>
    <w:rsid w:val="00B24FA7"/>
    <w:rsid w:val="00B256C9"/>
    <w:rsid w:val="00B25967"/>
    <w:rsid w:val="00B27896"/>
    <w:rsid w:val="00B312E2"/>
    <w:rsid w:val="00B3148A"/>
    <w:rsid w:val="00B31510"/>
    <w:rsid w:val="00B33EE6"/>
    <w:rsid w:val="00B368B8"/>
    <w:rsid w:val="00B3715D"/>
    <w:rsid w:val="00B40B32"/>
    <w:rsid w:val="00B4121C"/>
    <w:rsid w:val="00B41DBB"/>
    <w:rsid w:val="00B4320C"/>
    <w:rsid w:val="00B448A8"/>
    <w:rsid w:val="00B45491"/>
    <w:rsid w:val="00B45767"/>
    <w:rsid w:val="00B46D34"/>
    <w:rsid w:val="00B503EB"/>
    <w:rsid w:val="00B50901"/>
    <w:rsid w:val="00B5191B"/>
    <w:rsid w:val="00B5282D"/>
    <w:rsid w:val="00B534DB"/>
    <w:rsid w:val="00B53F27"/>
    <w:rsid w:val="00B5462D"/>
    <w:rsid w:val="00B556F8"/>
    <w:rsid w:val="00B55705"/>
    <w:rsid w:val="00B56D8E"/>
    <w:rsid w:val="00B60D12"/>
    <w:rsid w:val="00B60F68"/>
    <w:rsid w:val="00B611D7"/>
    <w:rsid w:val="00B61C9E"/>
    <w:rsid w:val="00B62D1C"/>
    <w:rsid w:val="00B65C86"/>
    <w:rsid w:val="00B6734A"/>
    <w:rsid w:val="00B704AC"/>
    <w:rsid w:val="00B70CCD"/>
    <w:rsid w:val="00B7230B"/>
    <w:rsid w:val="00B737D1"/>
    <w:rsid w:val="00B73ACF"/>
    <w:rsid w:val="00B73C37"/>
    <w:rsid w:val="00B75BB8"/>
    <w:rsid w:val="00B75F51"/>
    <w:rsid w:val="00B8066C"/>
    <w:rsid w:val="00B818C1"/>
    <w:rsid w:val="00B81DAC"/>
    <w:rsid w:val="00B825A4"/>
    <w:rsid w:val="00B84725"/>
    <w:rsid w:val="00B86507"/>
    <w:rsid w:val="00B91528"/>
    <w:rsid w:val="00B9382C"/>
    <w:rsid w:val="00B94BB8"/>
    <w:rsid w:val="00B95AB3"/>
    <w:rsid w:val="00B96227"/>
    <w:rsid w:val="00B9625F"/>
    <w:rsid w:val="00B97FEA"/>
    <w:rsid w:val="00BA0F86"/>
    <w:rsid w:val="00BA28DD"/>
    <w:rsid w:val="00BA2DBE"/>
    <w:rsid w:val="00BA717F"/>
    <w:rsid w:val="00BA7477"/>
    <w:rsid w:val="00BA7817"/>
    <w:rsid w:val="00BA7B64"/>
    <w:rsid w:val="00BB057B"/>
    <w:rsid w:val="00BB11C0"/>
    <w:rsid w:val="00BB1386"/>
    <w:rsid w:val="00BB145C"/>
    <w:rsid w:val="00BB2073"/>
    <w:rsid w:val="00BB451B"/>
    <w:rsid w:val="00BB471E"/>
    <w:rsid w:val="00BB4E6E"/>
    <w:rsid w:val="00BB533C"/>
    <w:rsid w:val="00BB74D8"/>
    <w:rsid w:val="00BB7DA9"/>
    <w:rsid w:val="00BC14CD"/>
    <w:rsid w:val="00BC24C5"/>
    <w:rsid w:val="00BC4764"/>
    <w:rsid w:val="00BC54EE"/>
    <w:rsid w:val="00BC74D1"/>
    <w:rsid w:val="00BD025C"/>
    <w:rsid w:val="00BD143B"/>
    <w:rsid w:val="00BD188C"/>
    <w:rsid w:val="00BD1A81"/>
    <w:rsid w:val="00BD25FF"/>
    <w:rsid w:val="00BD2E62"/>
    <w:rsid w:val="00BD6314"/>
    <w:rsid w:val="00BD799F"/>
    <w:rsid w:val="00BE0CC4"/>
    <w:rsid w:val="00BE1C95"/>
    <w:rsid w:val="00BE5164"/>
    <w:rsid w:val="00BE57D0"/>
    <w:rsid w:val="00BE6346"/>
    <w:rsid w:val="00BE6DF9"/>
    <w:rsid w:val="00BE7827"/>
    <w:rsid w:val="00BF0FDB"/>
    <w:rsid w:val="00BF1A5E"/>
    <w:rsid w:val="00BF2588"/>
    <w:rsid w:val="00BF271E"/>
    <w:rsid w:val="00BF3A2C"/>
    <w:rsid w:val="00BF4DA3"/>
    <w:rsid w:val="00C0177B"/>
    <w:rsid w:val="00C02998"/>
    <w:rsid w:val="00C0511E"/>
    <w:rsid w:val="00C05454"/>
    <w:rsid w:val="00C058F5"/>
    <w:rsid w:val="00C05C7A"/>
    <w:rsid w:val="00C0717F"/>
    <w:rsid w:val="00C07FE2"/>
    <w:rsid w:val="00C107AA"/>
    <w:rsid w:val="00C10B95"/>
    <w:rsid w:val="00C1289E"/>
    <w:rsid w:val="00C12EE5"/>
    <w:rsid w:val="00C1333C"/>
    <w:rsid w:val="00C13575"/>
    <w:rsid w:val="00C13BED"/>
    <w:rsid w:val="00C13CDB"/>
    <w:rsid w:val="00C14CA6"/>
    <w:rsid w:val="00C174EC"/>
    <w:rsid w:val="00C20CF8"/>
    <w:rsid w:val="00C20E38"/>
    <w:rsid w:val="00C21554"/>
    <w:rsid w:val="00C23AAA"/>
    <w:rsid w:val="00C23D1F"/>
    <w:rsid w:val="00C249C2"/>
    <w:rsid w:val="00C25C89"/>
    <w:rsid w:val="00C25E16"/>
    <w:rsid w:val="00C26796"/>
    <w:rsid w:val="00C26BF5"/>
    <w:rsid w:val="00C271EB"/>
    <w:rsid w:val="00C27C2F"/>
    <w:rsid w:val="00C30F23"/>
    <w:rsid w:val="00C3351A"/>
    <w:rsid w:val="00C33648"/>
    <w:rsid w:val="00C33F7F"/>
    <w:rsid w:val="00C3405B"/>
    <w:rsid w:val="00C34106"/>
    <w:rsid w:val="00C341F9"/>
    <w:rsid w:val="00C34295"/>
    <w:rsid w:val="00C3545E"/>
    <w:rsid w:val="00C35E62"/>
    <w:rsid w:val="00C3610D"/>
    <w:rsid w:val="00C36A47"/>
    <w:rsid w:val="00C37047"/>
    <w:rsid w:val="00C377EF"/>
    <w:rsid w:val="00C403FC"/>
    <w:rsid w:val="00C42ED4"/>
    <w:rsid w:val="00C43121"/>
    <w:rsid w:val="00C437A1"/>
    <w:rsid w:val="00C45976"/>
    <w:rsid w:val="00C45A5A"/>
    <w:rsid w:val="00C45A66"/>
    <w:rsid w:val="00C46380"/>
    <w:rsid w:val="00C501D2"/>
    <w:rsid w:val="00C512FC"/>
    <w:rsid w:val="00C51575"/>
    <w:rsid w:val="00C53529"/>
    <w:rsid w:val="00C5484B"/>
    <w:rsid w:val="00C562E0"/>
    <w:rsid w:val="00C56F89"/>
    <w:rsid w:val="00C571A1"/>
    <w:rsid w:val="00C577B9"/>
    <w:rsid w:val="00C624EC"/>
    <w:rsid w:val="00C634F7"/>
    <w:rsid w:val="00C65AC5"/>
    <w:rsid w:val="00C6635B"/>
    <w:rsid w:val="00C6741C"/>
    <w:rsid w:val="00C71348"/>
    <w:rsid w:val="00C71EF1"/>
    <w:rsid w:val="00C729FA"/>
    <w:rsid w:val="00C740EE"/>
    <w:rsid w:val="00C741CB"/>
    <w:rsid w:val="00C744BF"/>
    <w:rsid w:val="00C74C18"/>
    <w:rsid w:val="00C75D71"/>
    <w:rsid w:val="00C75F5C"/>
    <w:rsid w:val="00C77163"/>
    <w:rsid w:val="00C77E67"/>
    <w:rsid w:val="00C80030"/>
    <w:rsid w:val="00C8175F"/>
    <w:rsid w:val="00C817E8"/>
    <w:rsid w:val="00C830B8"/>
    <w:rsid w:val="00C83D30"/>
    <w:rsid w:val="00C848F8"/>
    <w:rsid w:val="00C85B2D"/>
    <w:rsid w:val="00C863FF"/>
    <w:rsid w:val="00C87795"/>
    <w:rsid w:val="00C92261"/>
    <w:rsid w:val="00C92CB4"/>
    <w:rsid w:val="00C93303"/>
    <w:rsid w:val="00C94AAD"/>
    <w:rsid w:val="00C94D96"/>
    <w:rsid w:val="00C956B4"/>
    <w:rsid w:val="00C96D6A"/>
    <w:rsid w:val="00C96DEC"/>
    <w:rsid w:val="00CA0108"/>
    <w:rsid w:val="00CA082A"/>
    <w:rsid w:val="00CA082E"/>
    <w:rsid w:val="00CA0C72"/>
    <w:rsid w:val="00CA216D"/>
    <w:rsid w:val="00CA5187"/>
    <w:rsid w:val="00CA5F51"/>
    <w:rsid w:val="00CA7198"/>
    <w:rsid w:val="00CA778A"/>
    <w:rsid w:val="00CA7926"/>
    <w:rsid w:val="00CB006A"/>
    <w:rsid w:val="00CB35A1"/>
    <w:rsid w:val="00CB722C"/>
    <w:rsid w:val="00CB78E8"/>
    <w:rsid w:val="00CC0954"/>
    <w:rsid w:val="00CC1280"/>
    <w:rsid w:val="00CC23A2"/>
    <w:rsid w:val="00CC2CE1"/>
    <w:rsid w:val="00CC2E96"/>
    <w:rsid w:val="00CC33C3"/>
    <w:rsid w:val="00CC6CC3"/>
    <w:rsid w:val="00CD0C9B"/>
    <w:rsid w:val="00CD0F95"/>
    <w:rsid w:val="00CD1773"/>
    <w:rsid w:val="00CD1F20"/>
    <w:rsid w:val="00CD30F2"/>
    <w:rsid w:val="00CD39E6"/>
    <w:rsid w:val="00CD3A8B"/>
    <w:rsid w:val="00CE076C"/>
    <w:rsid w:val="00CE1369"/>
    <w:rsid w:val="00CE15A6"/>
    <w:rsid w:val="00CE1914"/>
    <w:rsid w:val="00CE195C"/>
    <w:rsid w:val="00CE33C5"/>
    <w:rsid w:val="00CE344E"/>
    <w:rsid w:val="00CE38D1"/>
    <w:rsid w:val="00CE4747"/>
    <w:rsid w:val="00CE535D"/>
    <w:rsid w:val="00CE545F"/>
    <w:rsid w:val="00CE564A"/>
    <w:rsid w:val="00CE60A9"/>
    <w:rsid w:val="00CE74AE"/>
    <w:rsid w:val="00CE7779"/>
    <w:rsid w:val="00CF07A2"/>
    <w:rsid w:val="00CF1913"/>
    <w:rsid w:val="00CF2FF0"/>
    <w:rsid w:val="00CF3ED6"/>
    <w:rsid w:val="00CF4024"/>
    <w:rsid w:val="00CF5B12"/>
    <w:rsid w:val="00CF5DB4"/>
    <w:rsid w:val="00CF6D5A"/>
    <w:rsid w:val="00D001A2"/>
    <w:rsid w:val="00D003A2"/>
    <w:rsid w:val="00D0174F"/>
    <w:rsid w:val="00D01DCF"/>
    <w:rsid w:val="00D04EA5"/>
    <w:rsid w:val="00D0540C"/>
    <w:rsid w:val="00D058CB"/>
    <w:rsid w:val="00D0665F"/>
    <w:rsid w:val="00D07256"/>
    <w:rsid w:val="00D0759C"/>
    <w:rsid w:val="00D07DF0"/>
    <w:rsid w:val="00D12426"/>
    <w:rsid w:val="00D1465B"/>
    <w:rsid w:val="00D1470C"/>
    <w:rsid w:val="00D147E2"/>
    <w:rsid w:val="00D15614"/>
    <w:rsid w:val="00D15EEF"/>
    <w:rsid w:val="00D15EFF"/>
    <w:rsid w:val="00D16776"/>
    <w:rsid w:val="00D16D2E"/>
    <w:rsid w:val="00D171B1"/>
    <w:rsid w:val="00D179DD"/>
    <w:rsid w:val="00D17B1C"/>
    <w:rsid w:val="00D22286"/>
    <w:rsid w:val="00D225C8"/>
    <w:rsid w:val="00D22C0B"/>
    <w:rsid w:val="00D23A53"/>
    <w:rsid w:val="00D23AAB"/>
    <w:rsid w:val="00D23C58"/>
    <w:rsid w:val="00D244F9"/>
    <w:rsid w:val="00D25C79"/>
    <w:rsid w:val="00D2629A"/>
    <w:rsid w:val="00D2707B"/>
    <w:rsid w:val="00D3239E"/>
    <w:rsid w:val="00D32ADD"/>
    <w:rsid w:val="00D32C7B"/>
    <w:rsid w:val="00D33009"/>
    <w:rsid w:val="00D34216"/>
    <w:rsid w:val="00D34DB8"/>
    <w:rsid w:val="00D368C1"/>
    <w:rsid w:val="00D37404"/>
    <w:rsid w:val="00D401FF"/>
    <w:rsid w:val="00D4044B"/>
    <w:rsid w:val="00D40609"/>
    <w:rsid w:val="00D40C9B"/>
    <w:rsid w:val="00D411FE"/>
    <w:rsid w:val="00D41DE5"/>
    <w:rsid w:val="00D42002"/>
    <w:rsid w:val="00D42465"/>
    <w:rsid w:val="00D44DDE"/>
    <w:rsid w:val="00D45400"/>
    <w:rsid w:val="00D45570"/>
    <w:rsid w:val="00D463E2"/>
    <w:rsid w:val="00D4688D"/>
    <w:rsid w:val="00D46EF2"/>
    <w:rsid w:val="00D47B13"/>
    <w:rsid w:val="00D50329"/>
    <w:rsid w:val="00D5112C"/>
    <w:rsid w:val="00D54D90"/>
    <w:rsid w:val="00D56B44"/>
    <w:rsid w:val="00D57069"/>
    <w:rsid w:val="00D610A1"/>
    <w:rsid w:val="00D614F2"/>
    <w:rsid w:val="00D62C23"/>
    <w:rsid w:val="00D63218"/>
    <w:rsid w:val="00D6393D"/>
    <w:rsid w:val="00D65150"/>
    <w:rsid w:val="00D65151"/>
    <w:rsid w:val="00D6588F"/>
    <w:rsid w:val="00D67E50"/>
    <w:rsid w:val="00D701FC"/>
    <w:rsid w:val="00D7020C"/>
    <w:rsid w:val="00D7064A"/>
    <w:rsid w:val="00D70B1E"/>
    <w:rsid w:val="00D72569"/>
    <w:rsid w:val="00D72A05"/>
    <w:rsid w:val="00D732F0"/>
    <w:rsid w:val="00D73860"/>
    <w:rsid w:val="00D738E6"/>
    <w:rsid w:val="00D73C85"/>
    <w:rsid w:val="00D73EF7"/>
    <w:rsid w:val="00D74D4A"/>
    <w:rsid w:val="00D76077"/>
    <w:rsid w:val="00D76169"/>
    <w:rsid w:val="00D76A9A"/>
    <w:rsid w:val="00D76B65"/>
    <w:rsid w:val="00D77541"/>
    <w:rsid w:val="00D80984"/>
    <w:rsid w:val="00D80B7C"/>
    <w:rsid w:val="00D80C77"/>
    <w:rsid w:val="00D828D3"/>
    <w:rsid w:val="00D8383B"/>
    <w:rsid w:val="00D83A72"/>
    <w:rsid w:val="00D8536B"/>
    <w:rsid w:val="00D858A4"/>
    <w:rsid w:val="00D8604F"/>
    <w:rsid w:val="00D90CA0"/>
    <w:rsid w:val="00D913C2"/>
    <w:rsid w:val="00D91D61"/>
    <w:rsid w:val="00D946DF"/>
    <w:rsid w:val="00D949E0"/>
    <w:rsid w:val="00D95482"/>
    <w:rsid w:val="00DA049C"/>
    <w:rsid w:val="00DA2D20"/>
    <w:rsid w:val="00DA56C8"/>
    <w:rsid w:val="00DA61C7"/>
    <w:rsid w:val="00DA6C95"/>
    <w:rsid w:val="00DA6D47"/>
    <w:rsid w:val="00DA7116"/>
    <w:rsid w:val="00DA7237"/>
    <w:rsid w:val="00DB0DBE"/>
    <w:rsid w:val="00DB135A"/>
    <w:rsid w:val="00DB17F8"/>
    <w:rsid w:val="00DB1A0E"/>
    <w:rsid w:val="00DB258B"/>
    <w:rsid w:val="00DB27F4"/>
    <w:rsid w:val="00DB3536"/>
    <w:rsid w:val="00DB46CC"/>
    <w:rsid w:val="00DB5912"/>
    <w:rsid w:val="00DB5B61"/>
    <w:rsid w:val="00DB5F4E"/>
    <w:rsid w:val="00DB6ACD"/>
    <w:rsid w:val="00DB7220"/>
    <w:rsid w:val="00DC135B"/>
    <w:rsid w:val="00DC1E74"/>
    <w:rsid w:val="00DC2807"/>
    <w:rsid w:val="00DC2CC0"/>
    <w:rsid w:val="00DC3C09"/>
    <w:rsid w:val="00DC4049"/>
    <w:rsid w:val="00DC5564"/>
    <w:rsid w:val="00DC63BE"/>
    <w:rsid w:val="00DC642A"/>
    <w:rsid w:val="00DC7937"/>
    <w:rsid w:val="00DD180E"/>
    <w:rsid w:val="00DD1979"/>
    <w:rsid w:val="00DD558F"/>
    <w:rsid w:val="00DD6075"/>
    <w:rsid w:val="00DD7124"/>
    <w:rsid w:val="00DD77D3"/>
    <w:rsid w:val="00DE0E5F"/>
    <w:rsid w:val="00DE1466"/>
    <w:rsid w:val="00DE26D5"/>
    <w:rsid w:val="00DE367B"/>
    <w:rsid w:val="00DE433F"/>
    <w:rsid w:val="00DE4C3D"/>
    <w:rsid w:val="00DE4FFB"/>
    <w:rsid w:val="00DE7153"/>
    <w:rsid w:val="00DE7464"/>
    <w:rsid w:val="00DE7CC4"/>
    <w:rsid w:val="00DF0F5D"/>
    <w:rsid w:val="00DF1091"/>
    <w:rsid w:val="00DF1F9F"/>
    <w:rsid w:val="00DF259A"/>
    <w:rsid w:val="00DF6299"/>
    <w:rsid w:val="00DF65BF"/>
    <w:rsid w:val="00DF7063"/>
    <w:rsid w:val="00E00C40"/>
    <w:rsid w:val="00E01770"/>
    <w:rsid w:val="00E023B1"/>
    <w:rsid w:val="00E027D1"/>
    <w:rsid w:val="00E03B47"/>
    <w:rsid w:val="00E05408"/>
    <w:rsid w:val="00E064DA"/>
    <w:rsid w:val="00E103D7"/>
    <w:rsid w:val="00E10D33"/>
    <w:rsid w:val="00E10FE0"/>
    <w:rsid w:val="00E122FE"/>
    <w:rsid w:val="00E1341C"/>
    <w:rsid w:val="00E144AB"/>
    <w:rsid w:val="00E203E1"/>
    <w:rsid w:val="00E204EC"/>
    <w:rsid w:val="00E22662"/>
    <w:rsid w:val="00E2275B"/>
    <w:rsid w:val="00E240E9"/>
    <w:rsid w:val="00E2497C"/>
    <w:rsid w:val="00E2566C"/>
    <w:rsid w:val="00E26381"/>
    <w:rsid w:val="00E30838"/>
    <w:rsid w:val="00E309DA"/>
    <w:rsid w:val="00E31B9D"/>
    <w:rsid w:val="00E320B5"/>
    <w:rsid w:val="00E341D2"/>
    <w:rsid w:val="00E35732"/>
    <w:rsid w:val="00E368D2"/>
    <w:rsid w:val="00E40233"/>
    <w:rsid w:val="00E40240"/>
    <w:rsid w:val="00E44C45"/>
    <w:rsid w:val="00E45854"/>
    <w:rsid w:val="00E458F0"/>
    <w:rsid w:val="00E46F9C"/>
    <w:rsid w:val="00E476E1"/>
    <w:rsid w:val="00E47C41"/>
    <w:rsid w:val="00E52296"/>
    <w:rsid w:val="00E52574"/>
    <w:rsid w:val="00E52727"/>
    <w:rsid w:val="00E538E6"/>
    <w:rsid w:val="00E53B54"/>
    <w:rsid w:val="00E54280"/>
    <w:rsid w:val="00E56990"/>
    <w:rsid w:val="00E575C8"/>
    <w:rsid w:val="00E60426"/>
    <w:rsid w:val="00E616F4"/>
    <w:rsid w:val="00E631AF"/>
    <w:rsid w:val="00E632C0"/>
    <w:rsid w:val="00E63B5A"/>
    <w:rsid w:val="00E64F4C"/>
    <w:rsid w:val="00E65406"/>
    <w:rsid w:val="00E65451"/>
    <w:rsid w:val="00E676BF"/>
    <w:rsid w:val="00E67E04"/>
    <w:rsid w:val="00E70686"/>
    <w:rsid w:val="00E71E8B"/>
    <w:rsid w:val="00E7234D"/>
    <w:rsid w:val="00E72D2B"/>
    <w:rsid w:val="00E73341"/>
    <w:rsid w:val="00E73409"/>
    <w:rsid w:val="00E73697"/>
    <w:rsid w:val="00E767DB"/>
    <w:rsid w:val="00E774E2"/>
    <w:rsid w:val="00E80502"/>
    <w:rsid w:val="00E8219B"/>
    <w:rsid w:val="00E8314D"/>
    <w:rsid w:val="00E846A3"/>
    <w:rsid w:val="00E849E8"/>
    <w:rsid w:val="00E84E6C"/>
    <w:rsid w:val="00E85BED"/>
    <w:rsid w:val="00E86B5B"/>
    <w:rsid w:val="00E91029"/>
    <w:rsid w:val="00E9228C"/>
    <w:rsid w:val="00E92BAD"/>
    <w:rsid w:val="00E939E8"/>
    <w:rsid w:val="00E93C0A"/>
    <w:rsid w:val="00E93C26"/>
    <w:rsid w:val="00E93EA0"/>
    <w:rsid w:val="00E945A2"/>
    <w:rsid w:val="00E94FC9"/>
    <w:rsid w:val="00E955D6"/>
    <w:rsid w:val="00E956AF"/>
    <w:rsid w:val="00E95737"/>
    <w:rsid w:val="00E97EC0"/>
    <w:rsid w:val="00EA282D"/>
    <w:rsid w:val="00EA2E22"/>
    <w:rsid w:val="00EA4217"/>
    <w:rsid w:val="00EA5D20"/>
    <w:rsid w:val="00EA7342"/>
    <w:rsid w:val="00EA7726"/>
    <w:rsid w:val="00EB044D"/>
    <w:rsid w:val="00EB10D8"/>
    <w:rsid w:val="00EB16CC"/>
    <w:rsid w:val="00EB47C3"/>
    <w:rsid w:val="00EB4EDF"/>
    <w:rsid w:val="00EB5DE4"/>
    <w:rsid w:val="00EC02A7"/>
    <w:rsid w:val="00EC0CFD"/>
    <w:rsid w:val="00EC0E4A"/>
    <w:rsid w:val="00EC1284"/>
    <w:rsid w:val="00EC1FA5"/>
    <w:rsid w:val="00EC3BC4"/>
    <w:rsid w:val="00EC3C73"/>
    <w:rsid w:val="00EC441C"/>
    <w:rsid w:val="00EC5391"/>
    <w:rsid w:val="00ED0651"/>
    <w:rsid w:val="00ED781B"/>
    <w:rsid w:val="00EE0352"/>
    <w:rsid w:val="00EE1154"/>
    <w:rsid w:val="00EE3742"/>
    <w:rsid w:val="00EE3FA5"/>
    <w:rsid w:val="00EE4FAC"/>
    <w:rsid w:val="00EE5FE7"/>
    <w:rsid w:val="00EE7322"/>
    <w:rsid w:val="00EE73E8"/>
    <w:rsid w:val="00EF0667"/>
    <w:rsid w:val="00EF0857"/>
    <w:rsid w:val="00EF1425"/>
    <w:rsid w:val="00EF217C"/>
    <w:rsid w:val="00EF2C3D"/>
    <w:rsid w:val="00EF494C"/>
    <w:rsid w:val="00EF4C71"/>
    <w:rsid w:val="00EF6F94"/>
    <w:rsid w:val="00EF7C77"/>
    <w:rsid w:val="00F00657"/>
    <w:rsid w:val="00F0161F"/>
    <w:rsid w:val="00F02E0A"/>
    <w:rsid w:val="00F03B8E"/>
    <w:rsid w:val="00F06155"/>
    <w:rsid w:val="00F0693C"/>
    <w:rsid w:val="00F07468"/>
    <w:rsid w:val="00F07976"/>
    <w:rsid w:val="00F07CDE"/>
    <w:rsid w:val="00F10B18"/>
    <w:rsid w:val="00F1162F"/>
    <w:rsid w:val="00F12098"/>
    <w:rsid w:val="00F210BA"/>
    <w:rsid w:val="00F21892"/>
    <w:rsid w:val="00F22571"/>
    <w:rsid w:val="00F25171"/>
    <w:rsid w:val="00F256C6"/>
    <w:rsid w:val="00F25A2E"/>
    <w:rsid w:val="00F25C58"/>
    <w:rsid w:val="00F30C0E"/>
    <w:rsid w:val="00F31E06"/>
    <w:rsid w:val="00F31F75"/>
    <w:rsid w:val="00F33445"/>
    <w:rsid w:val="00F3511C"/>
    <w:rsid w:val="00F35B7E"/>
    <w:rsid w:val="00F36E7A"/>
    <w:rsid w:val="00F37017"/>
    <w:rsid w:val="00F40080"/>
    <w:rsid w:val="00F42F5D"/>
    <w:rsid w:val="00F4457B"/>
    <w:rsid w:val="00F44E66"/>
    <w:rsid w:val="00F44F04"/>
    <w:rsid w:val="00F459D8"/>
    <w:rsid w:val="00F46F91"/>
    <w:rsid w:val="00F47F5D"/>
    <w:rsid w:val="00F51414"/>
    <w:rsid w:val="00F5171F"/>
    <w:rsid w:val="00F5214C"/>
    <w:rsid w:val="00F52270"/>
    <w:rsid w:val="00F52DDF"/>
    <w:rsid w:val="00F54E3E"/>
    <w:rsid w:val="00F55B41"/>
    <w:rsid w:val="00F55B83"/>
    <w:rsid w:val="00F601A5"/>
    <w:rsid w:val="00F601C3"/>
    <w:rsid w:val="00F60E35"/>
    <w:rsid w:val="00F60F32"/>
    <w:rsid w:val="00F61414"/>
    <w:rsid w:val="00F628F0"/>
    <w:rsid w:val="00F62B42"/>
    <w:rsid w:val="00F63DF5"/>
    <w:rsid w:val="00F64F25"/>
    <w:rsid w:val="00F651B9"/>
    <w:rsid w:val="00F659E0"/>
    <w:rsid w:val="00F664E6"/>
    <w:rsid w:val="00F674E0"/>
    <w:rsid w:val="00F716EB"/>
    <w:rsid w:val="00F73951"/>
    <w:rsid w:val="00F750B8"/>
    <w:rsid w:val="00F76E16"/>
    <w:rsid w:val="00F80A29"/>
    <w:rsid w:val="00F813F9"/>
    <w:rsid w:val="00F81563"/>
    <w:rsid w:val="00F81644"/>
    <w:rsid w:val="00F817F6"/>
    <w:rsid w:val="00F8325A"/>
    <w:rsid w:val="00F85450"/>
    <w:rsid w:val="00F86CD5"/>
    <w:rsid w:val="00F87CA5"/>
    <w:rsid w:val="00F900FC"/>
    <w:rsid w:val="00F90FB4"/>
    <w:rsid w:val="00F91218"/>
    <w:rsid w:val="00F914D0"/>
    <w:rsid w:val="00F914DB"/>
    <w:rsid w:val="00F91700"/>
    <w:rsid w:val="00F9268A"/>
    <w:rsid w:val="00F94203"/>
    <w:rsid w:val="00F94E8E"/>
    <w:rsid w:val="00F959AD"/>
    <w:rsid w:val="00FA0695"/>
    <w:rsid w:val="00FA1A33"/>
    <w:rsid w:val="00FA1BBE"/>
    <w:rsid w:val="00FA1E6F"/>
    <w:rsid w:val="00FA2E5F"/>
    <w:rsid w:val="00FA3250"/>
    <w:rsid w:val="00FA37CB"/>
    <w:rsid w:val="00FA5E7B"/>
    <w:rsid w:val="00FA6612"/>
    <w:rsid w:val="00FA6D32"/>
    <w:rsid w:val="00FA71BE"/>
    <w:rsid w:val="00FB03D7"/>
    <w:rsid w:val="00FB1695"/>
    <w:rsid w:val="00FB433D"/>
    <w:rsid w:val="00FB61B6"/>
    <w:rsid w:val="00FB77C6"/>
    <w:rsid w:val="00FC0050"/>
    <w:rsid w:val="00FC1A31"/>
    <w:rsid w:val="00FC351C"/>
    <w:rsid w:val="00FC3722"/>
    <w:rsid w:val="00FC3D68"/>
    <w:rsid w:val="00FC40C2"/>
    <w:rsid w:val="00FC5601"/>
    <w:rsid w:val="00FC70EF"/>
    <w:rsid w:val="00FC7127"/>
    <w:rsid w:val="00FC7923"/>
    <w:rsid w:val="00FD08D0"/>
    <w:rsid w:val="00FD14BF"/>
    <w:rsid w:val="00FD1BDE"/>
    <w:rsid w:val="00FD1CFC"/>
    <w:rsid w:val="00FD1E5A"/>
    <w:rsid w:val="00FD2288"/>
    <w:rsid w:val="00FD2545"/>
    <w:rsid w:val="00FD2E16"/>
    <w:rsid w:val="00FD3CFC"/>
    <w:rsid w:val="00FD3FF4"/>
    <w:rsid w:val="00FD4F5B"/>
    <w:rsid w:val="00FD6E7D"/>
    <w:rsid w:val="00FD716C"/>
    <w:rsid w:val="00FD7291"/>
    <w:rsid w:val="00FE0A47"/>
    <w:rsid w:val="00FE322C"/>
    <w:rsid w:val="00FE51EA"/>
    <w:rsid w:val="00FE663F"/>
    <w:rsid w:val="00FE6783"/>
    <w:rsid w:val="00FF2BA7"/>
    <w:rsid w:val="00FF30AA"/>
    <w:rsid w:val="00FF41B7"/>
    <w:rsid w:val="00FF5252"/>
    <w:rsid w:val="00FF562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76F05"/>
    <w:pPr>
      <w:tabs>
        <w:tab w:val="left" w:pos="709"/>
      </w:tabs>
      <w:jc w:val="both"/>
    </w:pPr>
    <w:rPr>
      <w:rFonts w:ascii="Verdana" w:hAnsi="Verdana"/>
      <w:sz w:val="18"/>
      <w:szCs w:val="24"/>
    </w:rPr>
  </w:style>
  <w:style w:type="paragraph" w:styleId="Nagwek1">
    <w:name w:val="heading 1"/>
    <w:basedOn w:val="Normalny"/>
    <w:next w:val="Normalny"/>
    <w:link w:val="Nagwek1Znak"/>
    <w:qFormat/>
    <w:rsid w:val="00CA5187"/>
    <w:pPr>
      <w:keepNext/>
      <w:numPr>
        <w:numId w:val="3"/>
      </w:numPr>
      <w:spacing w:before="240" w:after="240"/>
      <w:outlineLvl w:val="0"/>
    </w:pPr>
    <w:rPr>
      <w:rFonts w:cs="Arial"/>
      <w:b/>
      <w:bCs/>
      <w:kern w:val="32"/>
      <w:sz w:val="26"/>
      <w:szCs w:val="32"/>
    </w:rPr>
  </w:style>
  <w:style w:type="paragraph" w:styleId="Nagwek2">
    <w:name w:val="heading 2"/>
    <w:basedOn w:val="Normalny"/>
    <w:next w:val="Normalny"/>
    <w:link w:val="Nagwek2Znak"/>
    <w:qFormat/>
    <w:rsid w:val="00E955D6"/>
    <w:pPr>
      <w:keepNext/>
      <w:numPr>
        <w:ilvl w:val="1"/>
        <w:numId w:val="3"/>
      </w:numPr>
      <w:spacing w:before="180" w:after="180"/>
      <w:outlineLvl w:val="1"/>
    </w:pPr>
    <w:rPr>
      <w:rFonts w:cs="Arial"/>
      <w:b/>
      <w:bCs/>
      <w:iCs/>
      <w:sz w:val="22"/>
      <w:szCs w:val="28"/>
    </w:rPr>
  </w:style>
  <w:style w:type="paragraph" w:styleId="Nagwek3">
    <w:name w:val="heading 3"/>
    <w:basedOn w:val="Normalny"/>
    <w:next w:val="Normalny"/>
    <w:link w:val="Nagwek3Znak"/>
    <w:qFormat/>
    <w:rsid w:val="00E955D6"/>
    <w:pPr>
      <w:keepNext/>
      <w:numPr>
        <w:ilvl w:val="2"/>
        <w:numId w:val="3"/>
      </w:numPr>
      <w:spacing w:before="180" w:after="180"/>
      <w:outlineLvl w:val="2"/>
    </w:pPr>
    <w:rPr>
      <w:rFonts w:cs="Arial"/>
      <w:b/>
      <w:bCs/>
      <w:sz w:val="20"/>
      <w:szCs w:val="26"/>
    </w:rPr>
  </w:style>
  <w:style w:type="paragraph" w:styleId="Nagwek4">
    <w:name w:val="heading 4"/>
    <w:basedOn w:val="Normalny"/>
    <w:next w:val="Normalny"/>
    <w:qFormat/>
    <w:rsid w:val="000468C9"/>
    <w:pPr>
      <w:keepNext/>
      <w:numPr>
        <w:ilvl w:val="3"/>
        <w:numId w:val="3"/>
      </w:numPr>
      <w:spacing w:before="240" w:after="60"/>
      <w:outlineLvl w:val="3"/>
    </w:pPr>
    <w:rPr>
      <w:rFonts w:ascii="Times New Roman" w:hAnsi="Times New Roman"/>
      <w:b/>
      <w:bCs/>
      <w:i/>
      <w:sz w:val="28"/>
      <w:szCs w:val="28"/>
      <w:lang w:eastAsia="ar-SA"/>
    </w:rPr>
  </w:style>
  <w:style w:type="paragraph" w:styleId="Nagwek5">
    <w:name w:val="heading 5"/>
    <w:basedOn w:val="Normalny"/>
    <w:next w:val="Normalny"/>
    <w:qFormat/>
    <w:rsid w:val="000468C9"/>
    <w:pPr>
      <w:numPr>
        <w:ilvl w:val="4"/>
        <w:numId w:val="3"/>
      </w:numPr>
      <w:spacing w:before="240" w:after="60"/>
      <w:outlineLvl w:val="4"/>
    </w:pPr>
    <w:rPr>
      <w:rFonts w:ascii="Times New Roman" w:hAnsi="Times New Roman"/>
      <w:b/>
      <w:bCs/>
      <w:i/>
      <w:iCs/>
      <w:sz w:val="26"/>
      <w:szCs w:val="26"/>
      <w:lang w:eastAsia="ar-SA"/>
    </w:rPr>
  </w:style>
  <w:style w:type="paragraph" w:styleId="Nagwek6">
    <w:name w:val="heading 6"/>
    <w:basedOn w:val="Normalny"/>
    <w:next w:val="Normalny"/>
    <w:qFormat/>
    <w:rsid w:val="000468C9"/>
    <w:pPr>
      <w:numPr>
        <w:ilvl w:val="5"/>
        <w:numId w:val="3"/>
      </w:numPr>
      <w:spacing w:before="240" w:after="60"/>
      <w:outlineLvl w:val="5"/>
    </w:pPr>
    <w:rPr>
      <w:rFonts w:ascii="Times New Roman" w:hAnsi="Times New Roman"/>
      <w:b/>
      <w:bCs/>
      <w:i/>
      <w:sz w:val="22"/>
      <w:szCs w:val="22"/>
      <w:lang w:eastAsia="ar-SA"/>
    </w:rPr>
  </w:style>
  <w:style w:type="paragraph" w:styleId="Nagwek7">
    <w:name w:val="heading 7"/>
    <w:basedOn w:val="Normalny"/>
    <w:next w:val="Normalny"/>
    <w:qFormat/>
    <w:rsid w:val="000468C9"/>
    <w:pPr>
      <w:numPr>
        <w:ilvl w:val="6"/>
        <w:numId w:val="3"/>
      </w:numPr>
      <w:spacing w:before="240" w:after="60"/>
      <w:outlineLvl w:val="6"/>
    </w:pPr>
    <w:rPr>
      <w:rFonts w:ascii="Times New Roman" w:hAnsi="Times New Roman"/>
      <w:i/>
      <w:sz w:val="26"/>
      <w:lang w:eastAsia="ar-SA"/>
    </w:rPr>
  </w:style>
  <w:style w:type="paragraph" w:styleId="Nagwek8">
    <w:name w:val="heading 8"/>
    <w:basedOn w:val="Normalny"/>
    <w:next w:val="Normalny"/>
    <w:qFormat/>
    <w:rsid w:val="000468C9"/>
    <w:pPr>
      <w:numPr>
        <w:ilvl w:val="7"/>
        <w:numId w:val="3"/>
      </w:numPr>
      <w:spacing w:before="240" w:after="60"/>
      <w:outlineLvl w:val="7"/>
    </w:pPr>
    <w:rPr>
      <w:rFonts w:ascii="Times New Roman" w:hAnsi="Times New Roman"/>
      <w:iCs/>
      <w:sz w:val="26"/>
      <w:lang w:eastAsia="ar-SA"/>
    </w:rPr>
  </w:style>
  <w:style w:type="paragraph" w:styleId="Nagwek9">
    <w:name w:val="heading 9"/>
    <w:basedOn w:val="Normalny"/>
    <w:next w:val="Normalny"/>
    <w:qFormat/>
    <w:rsid w:val="000468C9"/>
    <w:pPr>
      <w:numPr>
        <w:ilvl w:val="8"/>
        <w:numId w:val="3"/>
      </w:numPr>
      <w:spacing w:before="240" w:after="60"/>
      <w:outlineLvl w:val="8"/>
    </w:pPr>
    <w:rPr>
      <w:rFonts w:ascii="Arial" w:hAnsi="Arial" w:cs="Arial"/>
      <w:i/>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644C4E"/>
    <w:pPr>
      <w:tabs>
        <w:tab w:val="center" w:pos="4536"/>
        <w:tab w:val="right" w:pos="9072"/>
      </w:tabs>
    </w:pPr>
  </w:style>
  <w:style w:type="paragraph" w:styleId="Stopka">
    <w:name w:val="footer"/>
    <w:basedOn w:val="Normalny"/>
    <w:link w:val="StopkaZnak"/>
    <w:rsid w:val="00644C4E"/>
    <w:pPr>
      <w:tabs>
        <w:tab w:val="center" w:pos="4536"/>
        <w:tab w:val="right" w:pos="9072"/>
      </w:tabs>
    </w:pPr>
  </w:style>
  <w:style w:type="character" w:styleId="Numerstrony">
    <w:name w:val="page number"/>
    <w:basedOn w:val="Domylnaczcionkaakapitu"/>
    <w:rsid w:val="00644C4E"/>
    <w:rPr>
      <w:rFonts w:ascii="Verdana" w:hAnsi="Verdana"/>
    </w:rPr>
  </w:style>
  <w:style w:type="paragraph" w:styleId="Spistreci2">
    <w:name w:val="toc 2"/>
    <w:basedOn w:val="Normalny"/>
    <w:next w:val="Normalny"/>
    <w:autoRedefine/>
    <w:uiPriority w:val="39"/>
    <w:rsid w:val="006538B8"/>
    <w:pPr>
      <w:tabs>
        <w:tab w:val="clear" w:pos="709"/>
        <w:tab w:val="left" w:pos="720"/>
        <w:tab w:val="right" w:leader="dot" w:pos="9062"/>
      </w:tabs>
      <w:spacing w:before="120" w:after="120"/>
      <w:ind w:left="113"/>
      <w:jc w:val="left"/>
    </w:pPr>
    <w:rPr>
      <w:smallCaps/>
      <w:sz w:val="16"/>
      <w:szCs w:val="20"/>
    </w:rPr>
  </w:style>
  <w:style w:type="paragraph" w:styleId="Spistreci1">
    <w:name w:val="toc 1"/>
    <w:basedOn w:val="Normalny"/>
    <w:next w:val="Normalny"/>
    <w:autoRedefine/>
    <w:uiPriority w:val="39"/>
    <w:rsid w:val="00FA2E5F"/>
    <w:pPr>
      <w:tabs>
        <w:tab w:val="clear" w:pos="709"/>
      </w:tabs>
      <w:spacing w:before="70" w:after="70"/>
      <w:jc w:val="left"/>
    </w:pPr>
    <w:rPr>
      <w:b/>
      <w:bCs/>
      <w:caps/>
      <w:szCs w:val="20"/>
    </w:rPr>
  </w:style>
  <w:style w:type="character" w:styleId="Hipercze">
    <w:name w:val="Hyperlink"/>
    <w:basedOn w:val="Domylnaczcionkaakapitu"/>
    <w:uiPriority w:val="99"/>
    <w:rsid w:val="00644C4E"/>
    <w:rPr>
      <w:color w:val="0000FF"/>
      <w:u w:val="single"/>
    </w:rPr>
  </w:style>
  <w:style w:type="character" w:customStyle="1" w:styleId="Spistreci">
    <w:name w:val="Spis treści"/>
    <w:basedOn w:val="Domylnaczcionkaakapitu"/>
    <w:rsid w:val="00644C4E"/>
    <w:rPr>
      <w:rFonts w:ascii="Verdana" w:hAnsi="Verdana"/>
      <w:b/>
      <w:bCs/>
      <w:sz w:val="32"/>
    </w:rPr>
  </w:style>
  <w:style w:type="paragraph" w:styleId="Spistreci3">
    <w:name w:val="toc 3"/>
    <w:basedOn w:val="Normalny"/>
    <w:next w:val="Normalny"/>
    <w:autoRedefine/>
    <w:uiPriority w:val="39"/>
    <w:rsid w:val="00085E21"/>
    <w:pPr>
      <w:tabs>
        <w:tab w:val="left" w:pos="1200"/>
        <w:tab w:val="right" w:leader="dot" w:pos="9062"/>
      </w:tabs>
      <w:ind w:left="227"/>
      <w:jc w:val="left"/>
    </w:pPr>
    <w:rPr>
      <w:iCs/>
      <w:sz w:val="15"/>
      <w:szCs w:val="20"/>
    </w:rPr>
  </w:style>
  <w:style w:type="character" w:customStyle="1" w:styleId="WW8Num1z0">
    <w:name w:val="WW8Num1z0"/>
    <w:rsid w:val="000468C9"/>
    <w:rPr>
      <w:rFonts w:ascii="Symbol" w:hAnsi="Symbol"/>
    </w:rPr>
  </w:style>
  <w:style w:type="character" w:customStyle="1" w:styleId="WW8Num1z1">
    <w:name w:val="WW8Num1z1"/>
    <w:rsid w:val="000468C9"/>
    <w:rPr>
      <w:rFonts w:ascii="Courier New" w:hAnsi="Courier New" w:cs="Courier New"/>
    </w:rPr>
  </w:style>
  <w:style w:type="character" w:customStyle="1" w:styleId="WW8Num1z2">
    <w:name w:val="WW8Num1z2"/>
    <w:rsid w:val="000468C9"/>
    <w:rPr>
      <w:rFonts w:ascii="Wingdings" w:hAnsi="Wingdings"/>
    </w:rPr>
  </w:style>
  <w:style w:type="character" w:customStyle="1" w:styleId="WW8Num2z0">
    <w:name w:val="WW8Num2z0"/>
    <w:rsid w:val="000468C9"/>
    <w:rPr>
      <w:rFonts w:ascii="Symbol" w:hAnsi="Symbol"/>
    </w:rPr>
  </w:style>
  <w:style w:type="character" w:customStyle="1" w:styleId="WW8Num2z1">
    <w:name w:val="WW8Num2z1"/>
    <w:rsid w:val="000468C9"/>
    <w:rPr>
      <w:rFonts w:ascii="Courier New" w:hAnsi="Courier New" w:cs="Courier New"/>
    </w:rPr>
  </w:style>
  <w:style w:type="character" w:customStyle="1" w:styleId="WW8Num2z2">
    <w:name w:val="WW8Num2z2"/>
    <w:rsid w:val="000468C9"/>
    <w:rPr>
      <w:rFonts w:ascii="Wingdings" w:hAnsi="Wingdings"/>
    </w:rPr>
  </w:style>
  <w:style w:type="character" w:customStyle="1" w:styleId="WW8Num3z0">
    <w:name w:val="WW8Num3z0"/>
    <w:rsid w:val="000468C9"/>
    <w:rPr>
      <w:rFonts w:ascii="Symbol" w:hAnsi="Symbol"/>
    </w:rPr>
  </w:style>
  <w:style w:type="character" w:customStyle="1" w:styleId="WW8Num3z1">
    <w:name w:val="WW8Num3z1"/>
    <w:rsid w:val="000468C9"/>
    <w:rPr>
      <w:rFonts w:ascii="Courier New" w:hAnsi="Courier New" w:cs="Courier New"/>
    </w:rPr>
  </w:style>
  <w:style w:type="character" w:customStyle="1" w:styleId="WW8Num3z2">
    <w:name w:val="WW8Num3z2"/>
    <w:rsid w:val="000468C9"/>
    <w:rPr>
      <w:rFonts w:ascii="Wingdings" w:hAnsi="Wingdings"/>
    </w:rPr>
  </w:style>
  <w:style w:type="character" w:customStyle="1" w:styleId="WW8Num4z0">
    <w:name w:val="WW8Num4z0"/>
    <w:rsid w:val="000468C9"/>
    <w:rPr>
      <w:rFonts w:ascii="Symbol" w:hAnsi="Symbol"/>
    </w:rPr>
  </w:style>
  <w:style w:type="character" w:customStyle="1" w:styleId="WW8Num4z1">
    <w:name w:val="WW8Num4z1"/>
    <w:rsid w:val="000468C9"/>
    <w:rPr>
      <w:rFonts w:ascii="Courier New" w:hAnsi="Courier New" w:cs="Courier New"/>
    </w:rPr>
  </w:style>
  <w:style w:type="character" w:customStyle="1" w:styleId="WW8Num4z2">
    <w:name w:val="WW8Num4z2"/>
    <w:rsid w:val="000468C9"/>
    <w:rPr>
      <w:rFonts w:ascii="Wingdings" w:hAnsi="Wingdings"/>
    </w:rPr>
  </w:style>
  <w:style w:type="character" w:customStyle="1" w:styleId="WW8Num5z0">
    <w:name w:val="WW8Num5z0"/>
    <w:rsid w:val="000468C9"/>
    <w:rPr>
      <w:rFonts w:ascii="Symbol" w:hAnsi="Symbol"/>
    </w:rPr>
  </w:style>
  <w:style w:type="character" w:customStyle="1" w:styleId="WW8Num5z1">
    <w:name w:val="WW8Num5z1"/>
    <w:rsid w:val="000468C9"/>
    <w:rPr>
      <w:rFonts w:ascii="Courier New" w:hAnsi="Courier New" w:cs="Courier New"/>
    </w:rPr>
  </w:style>
  <w:style w:type="character" w:customStyle="1" w:styleId="WW8Num5z2">
    <w:name w:val="WW8Num5z2"/>
    <w:rsid w:val="000468C9"/>
    <w:rPr>
      <w:rFonts w:ascii="Wingdings" w:hAnsi="Wingdings"/>
    </w:rPr>
  </w:style>
  <w:style w:type="character" w:customStyle="1" w:styleId="WW8Num6z0">
    <w:name w:val="WW8Num6z0"/>
    <w:rsid w:val="000468C9"/>
    <w:rPr>
      <w:rFonts w:ascii="Symbol" w:hAnsi="Symbol"/>
    </w:rPr>
  </w:style>
  <w:style w:type="character" w:customStyle="1" w:styleId="WW8Num6z1">
    <w:name w:val="WW8Num6z1"/>
    <w:rsid w:val="000468C9"/>
    <w:rPr>
      <w:rFonts w:ascii="Courier New" w:hAnsi="Courier New"/>
    </w:rPr>
  </w:style>
  <w:style w:type="character" w:customStyle="1" w:styleId="WW8Num6z2">
    <w:name w:val="WW8Num6z2"/>
    <w:rsid w:val="000468C9"/>
    <w:rPr>
      <w:rFonts w:ascii="Wingdings" w:hAnsi="Wingdings"/>
    </w:rPr>
  </w:style>
  <w:style w:type="character" w:customStyle="1" w:styleId="WW8Num7z0">
    <w:name w:val="WW8Num7z0"/>
    <w:rsid w:val="000468C9"/>
    <w:rPr>
      <w:rFonts w:ascii="Symbol" w:hAnsi="Symbol"/>
    </w:rPr>
  </w:style>
  <w:style w:type="character" w:customStyle="1" w:styleId="WW8Num7z2">
    <w:name w:val="WW8Num7z2"/>
    <w:rsid w:val="000468C9"/>
    <w:rPr>
      <w:rFonts w:ascii="Wingdings" w:hAnsi="Wingdings"/>
    </w:rPr>
  </w:style>
  <w:style w:type="character" w:customStyle="1" w:styleId="WW8Num7z4">
    <w:name w:val="WW8Num7z4"/>
    <w:rsid w:val="000468C9"/>
    <w:rPr>
      <w:rFonts w:ascii="Courier New" w:hAnsi="Courier New" w:cs="Courier New"/>
    </w:rPr>
  </w:style>
  <w:style w:type="character" w:customStyle="1" w:styleId="WW8Num8z0">
    <w:name w:val="WW8Num8z0"/>
    <w:rsid w:val="000468C9"/>
    <w:rPr>
      <w:rFonts w:ascii="Courier New" w:hAnsi="Courier New" w:cs="Courier New"/>
    </w:rPr>
  </w:style>
  <w:style w:type="character" w:customStyle="1" w:styleId="WW8Num8z2">
    <w:name w:val="WW8Num8z2"/>
    <w:rsid w:val="000468C9"/>
    <w:rPr>
      <w:rFonts w:ascii="Wingdings" w:hAnsi="Wingdings"/>
    </w:rPr>
  </w:style>
  <w:style w:type="character" w:customStyle="1" w:styleId="WW8Num8z3">
    <w:name w:val="WW8Num8z3"/>
    <w:rsid w:val="000468C9"/>
    <w:rPr>
      <w:rFonts w:ascii="Symbol" w:hAnsi="Symbol"/>
    </w:rPr>
  </w:style>
  <w:style w:type="character" w:customStyle="1" w:styleId="WW8Num9z0">
    <w:name w:val="WW8Num9z0"/>
    <w:rsid w:val="000468C9"/>
    <w:rPr>
      <w:rFonts w:ascii="Wingdings" w:hAnsi="Wingdings"/>
    </w:rPr>
  </w:style>
  <w:style w:type="character" w:customStyle="1" w:styleId="WW8Num9z1">
    <w:name w:val="WW8Num9z1"/>
    <w:rsid w:val="000468C9"/>
    <w:rPr>
      <w:rFonts w:ascii="Courier New" w:hAnsi="Courier New" w:cs="Courier New"/>
    </w:rPr>
  </w:style>
  <w:style w:type="character" w:customStyle="1" w:styleId="WW8Num9z3">
    <w:name w:val="WW8Num9z3"/>
    <w:rsid w:val="000468C9"/>
    <w:rPr>
      <w:rFonts w:ascii="Symbol" w:hAnsi="Symbol"/>
    </w:rPr>
  </w:style>
  <w:style w:type="character" w:customStyle="1" w:styleId="WW8Num11z0">
    <w:name w:val="WW8Num11z0"/>
    <w:rsid w:val="000468C9"/>
    <w:rPr>
      <w:rFonts w:ascii="Symbol" w:hAnsi="Symbol"/>
    </w:rPr>
  </w:style>
  <w:style w:type="character" w:customStyle="1" w:styleId="WW8Num11z2">
    <w:name w:val="WW8Num11z2"/>
    <w:rsid w:val="000468C9"/>
    <w:rPr>
      <w:rFonts w:ascii="Wingdings" w:hAnsi="Wingdings"/>
    </w:rPr>
  </w:style>
  <w:style w:type="character" w:customStyle="1" w:styleId="WW8Num11z4">
    <w:name w:val="WW8Num11z4"/>
    <w:rsid w:val="000468C9"/>
    <w:rPr>
      <w:rFonts w:ascii="Courier New" w:hAnsi="Courier New" w:cs="Courier New"/>
    </w:rPr>
  </w:style>
  <w:style w:type="character" w:customStyle="1" w:styleId="WW8Num12z0">
    <w:name w:val="WW8Num12z0"/>
    <w:rsid w:val="000468C9"/>
    <w:rPr>
      <w:rFonts w:ascii="Symbol" w:hAnsi="Symbol"/>
    </w:rPr>
  </w:style>
  <w:style w:type="character" w:customStyle="1" w:styleId="WW8Num12z1">
    <w:name w:val="WW8Num12z1"/>
    <w:rsid w:val="000468C9"/>
    <w:rPr>
      <w:rFonts w:ascii="Courier New" w:hAnsi="Courier New"/>
    </w:rPr>
  </w:style>
  <w:style w:type="character" w:customStyle="1" w:styleId="WW8Num12z2">
    <w:name w:val="WW8Num12z2"/>
    <w:rsid w:val="000468C9"/>
    <w:rPr>
      <w:rFonts w:ascii="Wingdings" w:hAnsi="Wingdings"/>
    </w:rPr>
  </w:style>
  <w:style w:type="character" w:customStyle="1" w:styleId="WW8Num13z0">
    <w:name w:val="WW8Num13z0"/>
    <w:rsid w:val="000468C9"/>
    <w:rPr>
      <w:rFonts w:ascii="Times New Roman" w:hAnsi="Times New Roman"/>
    </w:rPr>
  </w:style>
  <w:style w:type="character" w:customStyle="1" w:styleId="WW8Num14z1">
    <w:name w:val="WW8Num14z1"/>
    <w:rsid w:val="000468C9"/>
    <w:rPr>
      <w:rFonts w:ascii="Courier New" w:hAnsi="Courier New"/>
    </w:rPr>
  </w:style>
  <w:style w:type="character" w:customStyle="1" w:styleId="WW8Num14z2">
    <w:name w:val="WW8Num14z2"/>
    <w:rsid w:val="000468C9"/>
    <w:rPr>
      <w:rFonts w:ascii="Wingdings" w:hAnsi="Wingdings"/>
    </w:rPr>
  </w:style>
  <w:style w:type="character" w:customStyle="1" w:styleId="WW8Num14z3">
    <w:name w:val="WW8Num14z3"/>
    <w:rsid w:val="000468C9"/>
    <w:rPr>
      <w:rFonts w:ascii="Symbol" w:hAnsi="Symbol"/>
    </w:rPr>
  </w:style>
  <w:style w:type="character" w:customStyle="1" w:styleId="WW8Num15z0">
    <w:name w:val="WW8Num15z0"/>
    <w:rsid w:val="000468C9"/>
    <w:rPr>
      <w:rFonts w:ascii="Symbol" w:hAnsi="Symbol"/>
    </w:rPr>
  </w:style>
  <w:style w:type="character" w:customStyle="1" w:styleId="WW8Num15z1">
    <w:name w:val="WW8Num15z1"/>
    <w:rsid w:val="000468C9"/>
    <w:rPr>
      <w:rFonts w:ascii="Courier New" w:hAnsi="Courier New" w:cs="Courier New"/>
    </w:rPr>
  </w:style>
  <w:style w:type="character" w:customStyle="1" w:styleId="WW8Num15z2">
    <w:name w:val="WW8Num15z2"/>
    <w:rsid w:val="000468C9"/>
    <w:rPr>
      <w:rFonts w:ascii="Wingdings" w:hAnsi="Wingdings"/>
    </w:rPr>
  </w:style>
  <w:style w:type="character" w:customStyle="1" w:styleId="WW8Num16z0">
    <w:name w:val="WW8Num16z0"/>
    <w:rsid w:val="000468C9"/>
    <w:rPr>
      <w:rFonts w:ascii="Symbol" w:hAnsi="Symbol"/>
    </w:rPr>
  </w:style>
  <w:style w:type="character" w:customStyle="1" w:styleId="WW8Num16z1">
    <w:name w:val="WW8Num16z1"/>
    <w:rsid w:val="000468C9"/>
    <w:rPr>
      <w:rFonts w:ascii="Courier New" w:hAnsi="Courier New" w:cs="Courier New"/>
    </w:rPr>
  </w:style>
  <w:style w:type="character" w:customStyle="1" w:styleId="WW8Num16z2">
    <w:name w:val="WW8Num16z2"/>
    <w:rsid w:val="000468C9"/>
    <w:rPr>
      <w:rFonts w:ascii="Wingdings" w:hAnsi="Wingdings"/>
    </w:rPr>
  </w:style>
  <w:style w:type="character" w:customStyle="1" w:styleId="WW8Num17z0">
    <w:name w:val="WW8Num17z0"/>
    <w:rsid w:val="000468C9"/>
    <w:rPr>
      <w:rFonts w:ascii="Symbol" w:hAnsi="Symbol"/>
    </w:rPr>
  </w:style>
  <w:style w:type="character" w:customStyle="1" w:styleId="WW8Num17z2">
    <w:name w:val="WW8Num17z2"/>
    <w:rsid w:val="000468C9"/>
    <w:rPr>
      <w:rFonts w:ascii="Wingdings" w:hAnsi="Wingdings"/>
    </w:rPr>
  </w:style>
  <w:style w:type="character" w:customStyle="1" w:styleId="WW8Num17z4">
    <w:name w:val="WW8Num17z4"/>
    <w:rsid w:val="000468C9"/>
    <w:rPr>
      <w:rFonts w:ascii="Courier New" w:hAnsi="Courier New" w:cs="Courier New"/>
    </w:rPr>
  </w:style>
  <w:style w:type="character" w:customStyle="1" w:styleId="WW8Num18z0">
    <w:name w:val="WW8Num18z0"/>
    <w:rsid w:val="000468C9"/>
    <w:rPr>
      <w:rFonts w:ascii="Symbol" w:hAnsi="Symbol"/>
    </w:rPr>
  </w:style>
  <w:style w:type="character" w:customStyle="1" w:styleId="WW8Num18z1">
    <w:name w:val="WW8Num18z1"/>
    <w:rsid w:val="000468C9"/>
    <w:rPr>
      <w:rFonts w:ascii="Courier New" w:hAnsi="Courier New" w:cs="Courier New"/>
    </w:rPr>
  </w:style>
  <w:style w:type="character" w:customStyle="1" w:styleId="WW8Num18z2">
    <w:name w:val="WW8Num18z2"/>
    <w:rsid w:val="000468C9"/>
    <w:rPr>
      <w:rFonts w:ascii="Wingdings" w:hAnsi="Wingdings"/>
    </w:rPr>
  </w:style>
  <w:style w:type="character" w:customStyle="1" w:styleId="WW8Num19z2">
    <w:name w:val="WW8Num19z2"/>
    <w:rsid w:val="000468C9"/>
    <w:rPr>
      <w:b/>
      <w:i w:val="0"/>
    </w:rPr>
  </w:style>
  <w:style w:type="character" w:customStyle="1" w:styleId="WW8Num20z0">
    <w:name w:val="WW8Num20z0"/>
    <w:rsid w:val="000468C9"/>
    <w:rPr>
      <w:rFonts w:ascii="Wingdings" w:hAnsi="Wingdings"/>
    </w:rPr>
  </w:style>
  <w:style w:type="character" w:customStyle="1" w:styleId="WW8Num20z3">
    <w:name w:val="WW8Num20z3"/>
    <w:rsid w:val="000468C9"/>
    <w:rPr>
      <w:rFonts w:ascii="Symbol" w:hAnsi="Symbol"/>
    </w:rPr>
  </w:style>
  <w:style w:type="character" w:customStyle="1" w:styleId="WW8Num20z4">
    <w:name w:val="WW8Num20z4"/>
    <w:rsid w:val="000468C9"/>
    <w:rPr>
      <w:rFonts w:ascii="Courier New" w:hAnsi="Courier New"/>
    </w:rPr>
  </w:style>
  <w:style w:type="character" w:customStyle="1" w:styleId="WW8Num21z0">
    <w:name w:val="WW8Num21z0"/>
    <w:rsid w:val="000468C9"/>
    <w:rPr>
      <w:rFonts w:ascii="Symbol" w:hAnsi="Symbol"/>
    </w:rPr>
  </w:style>
  <w:style w:type="character" w:customStyle="1" w:styleId="WW8Num21z1">
    <w:name w:val="WW8Num21z1"/>
    <w:rsid w:val="000468C9"/>
    <w:rPr>
      <w:rFonts w:ascii="Courier New" w:hAnsi="Courier New" w:cs="Courier New"/>
    </w:rPr>
  </w:style>
  <w:style w:type="character" w:customStyle="1" w:styleId="WW8Num21z2">
    <w:name w:val="WW8Num21z2"/>
    <w:rsid w:val="000468C9"/>
    <w:rPr>
      <w:rFonts w:ascii="Wingdings" w:hAnsi="Wingdings"/>
    </w:rPr>
  </w:style>
  <w:style w:type="character" w:customStyle="1" w:styleId="WW8Num22z0">
    <w:name w:val="WW8Num22z0"/>
    <w:rsid w:val="000468C9"/>
    <w:rPr>
      <w:rFonts w:ascii="Symbol" w:hAnsi="Symbol"/>
    </w:rPr>
  </w:style>
  <w:style w:type="character" w:customStyle="1" w:styleId="WW8Num22z1">
    <w:name w:val="WW8Num22z1"/>
    <w:rsid w:val="000468C9"/>
    <w:rPr>
      <w:rFonts w:ascii="Courier New" w:hAnsi="Courier New"/>
    </w:rPr>
  </w:style>
  <w:style w:type="character" w:customStyle="1" w:styleId="WW8Num22z2">
    <w:name w:val="WW8Num22z2"/>
    <w:rsid w:val="000468C9"/>
    <w:rPr>
      <w:rFonts w:ascii="Wingdings" w:hAnsi="Wingdings"/>
    </w:rPr>
  </w:style>
  <w:style w:type="character" w:customStyle="1" w:styleId="WW8Num23z0">
    <w:name w:val="WW8Num23z0"/>
    <w:rsid w:val="000468C9"/>
    <w:rPr>
      <w:rFonts w:ascii="Symbol" w:hAnsi="Symbol"/>
    </w:rPr>
  </w:style>
  <w:style w:type="character" w:customStyle="1" w:styleId="WW8Num23z1">
    <w:name w:val="WW8Num23z1"/>
    <w:rsid w:val="000468C9"/>
    <w:rPr>
      <w:rFonts w:ascii="Courier New" w:hAnsi="Courier New" w:cs="Courier New"/>
    </w:rPr>
  </w:style>
  <w:style w:type="character" w:customStyle="1" w:styleId="WW8Num23z2">
    <w:name w:val="WW8Num23z2"/>
    <w:rsid w:val="000468C9"/>
    <w:rPr>
      <w:rFonts w:ascii="Wingdings" w:hAnsi="Wingdings"/>
    </w:rPr>
  </w:style>
  <w:style w:type="character" w:customStyle="1" w:styleId="WW8Num24z0">
    <w:name w:val="WW8Num24z0"/>
    <w:rsid w:val="000468C9"/>
    <w:rPr>
      <w:rFonts w:ascii="Symbol" w:hAnsi="Symbol"/>
    </w:rPr>
  </w:style>
  <w:style w:type="character" w:customStyle="1" w:styleId="WW8Num24z2">
    <w:name w:val="WW8Num24z2"/>
    <w:rsid w:val="000468C9"/>
    <w:rPr>
      <w:rFonts w:ascii="Wingdings" w:hAnsi="Wingdings"/>
    </w:rPr>
  </w:style>
  <w:style w:type="character" w:customStyle="1" w:styleId="WW8Num24z4">
    <w:name w:val="WW8Num24z4"/>
    <w:rsid w:val="000468C9"/>
    <w:rPr>
      <w:rFonts w:ascii="Courier New" w:hAnsi="Courier New"/>
    </w:rPr>
  </w:style>
  <w:style w:type="character" w:customStyle="1" w:styleId="WW8Num25z0">
    <w:name w:val="WW8Num25z0"/>
    <w:rsid w:val="000468C9"/>
    <w:rPr>
      <w:rFonts w:ascii="Symbol" w:hAnsi="Symbol"/>
    </w:rPr>
  </w:style>
  <w:style w:type="character" w:customStyle="1" w:styleId="WW8Num25z1">
    <w:name w:val="WW8Num25z1"/>
    <w:rsid w:val="000468C9"/>
    <w:rPr>
      <w:rFonts w:ascii="Courier New" w:hAnsi="Courier New"/>
    </w:rPr>
  </w:style>
  <w:style w:type="character" w:customStyle="1" w:styleId="WW8Num25z2">
    <w:name w:val="WW8Num25z2"/>
    <w:rsid w:val="000468C9"/>
    <w:rPr>
      <w:rFonts w:ascii="Wingdings" w:hAnsi="Wingdings"/>
    </w:rPr>
  </w:style>
  <w:style w:type="character" w:customStyle="1" w:styleId="WW8Num28z0">
    <w:name w:val="WW8Num28z0"/>
    <w:rsid w:val="000468C9"/>
    <w:rPr>
      <w:rFonts w:ascii="Symbol" w:hAnsi="Symbol"/>
    </w:rPr>
  </w:style>
  <w:style w:type="character" w:customStyle="1" w:styleId="WW8Num28z1">
    <w:name w:val="WW8Num28z1"/>
    <w:rsid w:val="000468C9"/>
    <w:rPr>
      <w:rFonts w:ascii="Courier New" w:hAnsi="Courier New" w:cs="Courier New"/>
    </w:rPr>
  </w:style>
  <w:style w:type="character" w:customStyle="1" w:styleId="WW8Num28z2">
    <w:name w:val="WW8Num28z2"/>
    <w:rsid w:val="000468C9"/>
    <w:rPr>
      <w:rFonts w:ascii="Wingdings" w:hAnsi="Wingdings"/>
    </w:rPr>
  </w:style>
  <w:style w:type="character" w:customStyle="1" w:styleId="WW8Num29z0">
    <w:name w:val="WW8Num29z0"/>
    <w:rsid w:val="000468C9"/>
    <w:rPr>
      <w:rFonts w:ascii="Symbol" w:hAnsi="Symbol"/>
    </w:rPr>
  </w:style>
  <w:style w:type="character" w:customStyle="1" w:styleId="WW8Num29z1">
    <w:name w:val="WW8Num29z1"/>
    <w:rsid w:val="000468C9"/>
    <w:rPr>
      <w:rFonts w:ascii="Courier New" w:hAnsi="Courier New" w:cs="Courier New"/>
    </w:rPr>
  </w:style>
  <w:style w:type="character" w:customStyle="1" w:styleId="WW8Num29z2">
    <w:name w:val="WW8Num29z2"/>
    <w:rsid w:val="000468C9"/>
    <w:rPr>
      <w:rFonts w:ascii="Wingdings" w:hAnsi="Wingdings"/>
    </w:rPr>
  </w:style>
  <w:style w:type="character" w:customStyle="1" w:styleId="WW8Num30z0">
    <w:name w:val="WW8Num30z0"/>
    <w:rsid w:val="000468C9"/>
    <w:rPr>
      <w:rFonts w:ascii="Wingdings" w:hAnsi="Wingdings"/>
    </w:rPr>
  </w:style>
  <w:style w:type="character" w:customStyle="1" w:styleId="WW8Num30z1">
    <w:name w:val="WW8Num30z1"/>
    <w:rsid w:val="000468C9"/>
    <w:rPr>
      <w:rFonts w:ascii="Courier New" w:hAnsi="Courier New" w:cs="Courier New"/>
    </w:rPr>
  </w:style>
  <w:style w:type="character" w:customStyle="1" w:styleId="WW8Num30z3">
    <w:name w:val="WW8Num30z3"/>
    <w:rsid w:val="000468C9"/>
    <w:rPr>
      <w:rFonts w:ascii="Symbol" w:hAnsi="Symbol"/>
    </w:rPr>
  </w:style>
  <w:style w:type="character" w:customStyle="1" w:styleId="WW8Num31z0">
    <w:name w:val="WW8Num31z0"/>
    <w:rsid w:val="000468C9"/>
    <w:rPr>
      <w:rFonts w:ascii="Symbol" w:hAnsi="Symbol"/>
      <w:sz w:val="16"/>
      <w:szCs w:val="16"/>
    </w:rPr>
  </w:style>
  <w:style w:type="character" w:customStyle="1" w:styleId="WW8Num31z1">
    <w:name w:val="WW8Num31z1"/>
    <w:rsid w:val="000468C9"/>
    <w:rPr>
      <w:rFonts w:ascii="Courier New" w:hAnsi="Courier New" w:cs="Courier New"/>
    </w:rPr>
  </w:style>
  <w:style w:type="character" w:customStyle="1" w:styleId="WW8Num31z2">
    <w:name w:val="WW8Num31z2"/>
    <w:rsid w:val="000468C9"/>
    <w:rPr>
      <w:rFonts w:ascii="Wingdings" w:hAnsi="Wingdings"/>
    </w:rPr>
  </w:style>
  <w:style w:type="character" w:customStyle="1" w:styleId="WW8Num31z3">
    <w:name w:val="WW8Num31z3"/>
    <w:rsid w:val="000468C9"/>
    <w:rPr>
      <w:rFonts w:ascii="Symbol" w:hAnsi="Symbol"/>
    </w:rPr>
  </w:style>
  <w:style w:type="character" w:customStyle="1" w:styleId="WW8Num33z0">
    <w:name w:val="WW8Num33z0"/>
    <w:rsid w:val="000468C9"/>
    <w:rPr>
      <w:rFonts w:ascii="Symbol" w:hAnsi="Symbol"/>
    </w:rPr>
  </w:style>
  <w:style w:type="character" w:customStyle="1" w:styleId="WW8Num33z1">
    <w:name w:val="WW8Num33z1"/>
    <w:rsid w:val="000468C9"/>
    <w:rPr>
      <w:rFonts w:ascii="Courier New" w:hAnsi="Courier New" w:cs="Courier New"/>
    </w:rPr>
  </w:style>
  <w:style w:type="character" w:customStyle="1" w:styleId="WW8Num33z2">
    <w:name w:val="WW8Num33z2"/>
    <w:rsid w:val="000468C9"/>
    <w:rPr>
      <w:rFonts w:ascii="Wingdings" w:hAnsi="Wingdings"/>
    </w:rPr>
  </w:style>
  <w:style w:type="character" w:customStyle="1" w:styleId="WW8Num34z0">
    <w:name w:val="WW8Num34z0"/>
    <w:rsid w:val="000468C9"/>
    <w:rPr>
      <w:rFonts w:ascii="Symbol" w:hAnsi="Symbol"/>
    </w:rPr>
  </w:style>
  <w:style w:type="character" w:customStyle="1" w:styleId="WW8Num34z1">
    <w:name w:val="WW8Num34z1"/>
    <w:rsid w:val="000468C9"/>
    <w:rPr>
      <w:rFonts w:ascii="Courier New" w:hAnsi="Courier New" w:cs="Courier New"/>
    </w:rPr>
  </w:style>
  <w:style w:type="character" w:customStyle="1" w:styleId="WW8Num34z2">
    <w:name w:val="WW8Num34z2"/>
    <w:rsid w:val="000468C9"/>
    <w:rPr>
      <w:rFonts w:ascii="Wingdings" w:hAnsi="Wingdings"/>
    </w:rPr>
  </w:style>
  <w:style w:type="character" w:customStyle="1" w:styleId="Domylnaczcionkaakapitu1">
    <w:name w:val="Domyślna czcionka akapitu1"/>
    <w:rsid w:val="000468C9"/>
  </w:style>
  <w:style w:type="character" w:customStyle="1" w:styleId="Znakiprzypiswdolnych">
    <w:name w:val="Znaki przypisów dolnych"/>
    <w:rsid w:val="000468C9"/>
  </w:style>
  <w:style w:type="character" w:customStyle="1" w:styleId="StylCzerwony">
    <w:name w:val="Styl Czerwony"/>
    <w:basedOn w:val="Domylnaczcionkaakapitu1"/>
    <w:rsid w:val="000468C9"/>
    <w:rPr>
      <w:iCs/>
      <w:color w:val="FF0000"/>
    </w:rPr>
  </w:style>
  <w:style w:type="character" w:customStyle="1" w:styleId="StylPogrubienie">
    <w:name w:val="Styl Pogrubienie"/>
    <w:basedOn w:val="Domylnaczcionkaakapitu1"/>
    <w:rsid w:val="000468C9"/>
    <w:rPr>
      <w:b/>
      <w:bCs/>
      <w:iCs/>
    </w:rPr>
  </w:style>
  <w:style w:type="character" w:customStyle="1" w:styleId="StylPogrubienieCzerwony">
    <w:name w:val="Styl Pogrubienie Czerwony"/>
    <w:basedOn w:val="Domylnaczcionkaakapitu1"/>
    <w:rsid w:val="000468C9"/>
    <w:rPr>
      <w:b/>
      <w:bCs/>
      <w:iCs/>
      <w:color w:val="FF0000"/>
    </w:rPr>
  </w:style>
  <w:style w:type="character" w:customStyle="1" w:styleId="Odwoaniedokomentarza1">
    <w:name w:val="Odwołanie do komentarza1"/>
    <w:basedOn w:val="Domylnaczcionkaakapitu1"/>
    <w:rsid w:val="000468C9"/>
    <w:rPr>
      <w:sz w:val="16"/>
      <w:szCs w:val="16"/>
    </w:rPr>
  </w:style>
  <w:style w:type="character" w:customStyle="1" w:styleId="litera1">
    <w:name w:val="litera1"/>
    <w:basedOn w:val="Domylnaczcionkaakapitu1"/>
    <w:rsid w:val="000468C9"/>
    <w:rPr>
      <w:rFonts w:ascii="Arial" w:hAnsi="Arial" w:cs="Arial"/>
      <w:b/>
      <w:bCs/>
      <w:i/>
      <w:iCs/>
      <w:color w:val="696728"/>
      <w:sz w:val="24"/>
      <w:szCs w:val="24"/>
    </w:rPr>
  </w:style>
  <w:style w:type="character" w:styleId="Pogrubienie">
    <w:name w:val="Strong"/>
    <w:basedOn w:val="Domylnaczcionkaakapitu1"/>
    <w:qFormat/>
    <w:rsid w:val="000468C9"/>
    <w:rPr>
      <w:b/>
      <w:bCs/>
    </w:rPr>
  </w:style>
  <w:style w:type="character" w:customStyle="1" w:styleId="mw-headline">
    <w:name w:val="mw-headline"/>
    <w:basedOn w:val="Domylnaczcionkaakapitu1"/>
    <w:rsid w:val="000468C9"/>
  </w:style>
  <w:style w:type="character" w:customStyle="1" w:styleId="editsection">
    <w:name w:val="editsection"/>
    <w:basedOn w:val="Domylnaczcionkaakapitu1"/>
    <w:rsid w:val="000468C9"/>
  </w:style>
  <w:style w:type="character" w:styleId="Tekstzastpczy">
    <w:name w:val="Placeholder Text"/>
    <w:basedOn w:val="Domylnaczcionkaakapitu1"/>
    <w:rsid w:val="000468C9"/>
    <w:rPr>
      <w:color w:val="808080"/>
    </w:rPr>
  </w:style>
  <w:style w:type="paragraph" w:customStyle="1" w:styleId="Nagwek10">
    <w:name w:val="Nagłówek1"/>
    <w:basedOn w:val="Normalny"/>
    <w:next w:val="Tekstpodstawowy"/>
    <w:rsid w:val="000468C9"/>
    <w:pPr>
      <w:keepNext/>
      <w:spacing w:before="240" w:after="120"/>
    </w:pPr>
    <w:rPr>
      <w:rFonts w:ascii="Arial" w:eastAsia="MS Mincho" w:hAnsi="Arial" w:cs="Tahoma"/>
      <w:i/>
      <w:sz w:val="28"/>
      <w:szCs w:val="28"/>
      <w:lang w:eastAsia="ar-SA"/>
    </w:rPr>
  </w:style>
  <w:style w:type="paragraph" w:styleId="Tekstpodstawowy">
    <w:name w:val="Body Text"/>
    <w:basedOn w:val="Normalny"/>
    <w:link w:val="TekstpodstawowyZnak"/>
    <w:rsid w:val="000468C9"/>
    <w:pPr>
      <w:widowControl w:val="0"/>
    </w:pPr>
    <w:rPr>
      <w:rFonts w:ascii="Times New Roman" w:hAnsi="Times New Roman"/>
      <w:szCs w:val="20"/>
      <w:lang w:eastAsia="ar-SA"/>
    </w:rPr>
  </w:style>
  <w:style w:type="paragraph" w:styleId="Lista">
    <w:name w:val="List"/>
    <w:basedOn w:val="Tekstpodstawowy"/>
    <w:rsid w:val="000468C9"/>
    <w:rPr>
      <w:rFonts w:cs="Tahoma"/>
    </w:rPr>
  </w:style>
  <w:style w:type="paragraph" w:customStyle="1" w:styleId="Podpis1">
    <w:name w:val="Podpis1"/>
    <w:basedOn w:val="Normalny"/>
    <w:rsid w:val="000468C9"/>
    <w:pPr>
      <w:suppressLineNumbers/>
      <w:spacing w:before="120" w:after="120"/>
    </w:pPr>
    <w:rPr>
      <w:rFonts w:ascii="Times New Roman" w:hAnsi="Times New Roman" w:cs="Tahoma"/>
      <w:i/>
      <w:iCs/>
      <w:lang w:eastAsia="ar-SA"/>
    </w:rPr>
  </w:style>
  <w:style w:type="paragraph" w:customStyle="1" w:styleId="Indeks">
    <w:name w:val="Indeks"/>
    <w:basedOn w:val="Normalny"/>
    <w:rsid w:val="000468C9"/>
    <w:pPr>
      <w:suppressLineNumbers/>
    </w:pPr>
    <w:rPr>
      <w:rFonts w:ascii="Times New Roman" w:hAnsi="Times New Roman" w:cs="Tahoma"/>
      <w:i/>
      <w:sz w:val="26"/>
      <w:lang w:eastAsia="ar-SA"/>
    </w:rPr>
  </w:style>
  <w:style w:type="paragraph" w:customStyle="1" w:styleId="Styl14ptPogrubienieNiebieskiWyrwnanydorodka">
    <w:name w:val="Styl 14 pt Pogrubienie Niebieski Wyrównany do środka"/>
    <w:basedOn w:val="Normalny"/>
    <w:rsid w:val="000468C9"/>
    <w:pPr>
      <w:jc w:val="center"/>
    </w:pPr>
    <w:rPr>
      <w:rFonts w:ascii="Times New Roman" w:hAnsi="Times New Roman"/>
      <w:b/>
      <w:bCs/>
      <w:i/>
      <w:iCs/>
      <w:color w:val="0000FF"/>
      <w:sz w:val="28"/>
      <w:szCs w:val="20"/>
      <w:lang w:eastAsia="ar-SA"/>
    </w:rPr>
  </w:style>
  <w:style w:type="paragraph" w:customStyle="1" w:styleId="Operatszacunkowy">
    <w:name w:val="Operat szacunkowy"/>
    <w:basedOn w:val="Normalny"/>
    <w:next w:val="Normalny"/>
    <w:rsid w:val="000468C9"/>
    <w:pPr>
      <w:spacing w:before="1200" w:after="480"/>
      <w:jc w:val="center"/>
    </w:pPr>
    <w:rPr>
      <w:rFonts w:ascii="Times New Roman" w:hAnsi="Times New Roman"/>
      <w:b/>
      <w:i/>
      <w:caps/>
      <w:shadow/>
      <w:color w:val="808080"/>
      <w:spacing w:val="120"/>
      <w:sz w:val="56"/>
      <w:szCs w:val="56"/>
      <w:lang w:eastAsia="ar-SA"/>
    </w:rPr>
  </w:style>
  <w:style w:type="paragraph" w:customStyle="1" w:styleId="Celwyceny">
    <w:name w:val="Cel wyceny"/>
    <w:basedOn w:val="Normalny"/>
    <w:next w:val="Normalny"/>
    <w:rsid w:val="000468C9"/>
    <w:pPr>
      <w:spacing w:before="360" w:after="840"/>
      <w:jc w:val="center"/>
    </w:pPr>
    <w:rPr>
      <w:rFonts w:ascii="Times New Roman" w:hAnsi="Times New Roman"/>
      <w:b/>
      <w:i/>
      <w:caps/>
      <w:sz w:val="28"/>
      <w:szCs w:val="28"/>
      <w:lang w:eastAsia="ar-SA"/>
    </w:rPr>
  </w:style>
  <w:style w:type="paragraph" w:customStyle="1" w:styleId="Zdjcieczoowe">
    <w:name w:val="Zdjęcie czołowe"/>
    <w:basedOn w:val="Normalny"/>
    <w:next w:val="Autoropracowania"/>
    <w:rsid w:val="000468C9"/>
    <w:pPr>
      <w:jc w:val="center"/>
    </w:pPr>
    <w:rPr>
      <w:rFonts w:ascii="Times New Roman" w:hAnsi="Times New Roman"/>
      <w:i/>
      <w:iCs/>
      <w:sz w:val="26"/>
      <w:szCs w:val="20"/>
      <w:lang w:eastAsia="ar-SA"/>
    </w:rPr>
  </w:style>
  <w:style w:type="paragraph" w:customStyle="1" w:styleId="Autoropracowania">
    <w:name w:val="Autor opracowania"/>
    <w:basedOn w:val="Normalny"/>
    <w:rsid w:val="000468C9"/>
    <w:pPr>
      <w:spacing w:before="960" w:after="360"/>
      <w:jc w:val="right"/>
    </w:pPr>
    <w:rPr>
      <w:rFonts w:ascii="Times New Roman" w:hAnsi="Times New Roman"/>
      <w:b/>
      <w:i/>
      <w:caps/>
      <w:color w:val="808080"/>
      <w:sz w:val="28"/>
      <w:szCs w:val="28"/>
      <w:lang w:eastAsia="ar-SA"/>
    </w:rPr>
  </w:style>
  <w:style w:type="paragraph" w:customStyle="1" w:styleId="Cerber-nagwek">
    <w:name w:val="Cerber - nagłówek"/>
    <w:rsid w:val="000468C9"/>
    <w:pPr>
      <w:suppressAutoHyphens/>
      <w:ind w:right="360"/>
    </w:pPr>
    <w:rPr>
      <w:rFonts w:eastAsia="Arial"/>
      <w:b/>
      <w:i/>
      <w:color w:val="808080"/>
      <w:sz w:val="24"/>
      <w:szCs w:val="24"/>
      <w:lang w:eastAsia="ar-SA"/>
    </w:rPr>
  </w:style>
  <w:style w:type="paragraph" w:customStyle="1" w:styleId="Spistreci-wycena">
    <w:name w:val="Spis treści - wycena"/>
    <w:basedOn w:val="Normalny"/>
    <w:next w:val="Normalny"/>
    <w:rsid w:val="000468C9"/>
    <w:pPr>
      <w:spacing w:before="360" w:after="240"/>
      <w:jc w:val="left"/>
    </w:pPr>
    <w:rPr>
      <w:rFonts w:ascii="Times New Roman" w:hAnsi="Times New Roman"/>
      <w:b/>
      <w:i/>
      <w:iCs/>
      <w:caps/>
      <w:lang w:eastAsia="ar-SA"/>
    </w:rPr>
  </w:style>
  <w:style w:type="paragraph" w:customStyle="1" w:styleId="-">
    <w:name w:val="-"/>
    <w:basedOn w:val="Normalny"/>
    <w:rsid w:val="000468C9"/>
    <w:pPr>
      <w:tabs>
        <w:tab w:val="num" w:pos="1935"/>
      </w:tabs>
    </w:pPr>
    <w:rPr>
      <w:rFonts w:ascii="Times New Roman" w:hAnsi="Times New Roman"/>
      <w:i/>
      <w:sz w:val="26"/>
      <w:lang w:eastAsia="ar-SA"/>
    </w:rPr>
  </w:style>
  <w:style w:type="paragraph" w:styleId="Spistreci4">
    <w:name w:val="toc 4"/>
    <w:basedOn w:val="Normalny"/>
    <w:next w:val="Normalny"/>
    <w:rsid w:val="000468C9"/>
    <w:pPr>
      <w:ind w:left="720"/>
      <w:jc w:val="left"/>
    </w:pPr>
    <w:rPr>
      <w:rFonts w:ascii="Calibri" w:hAnsi="Calibri"/>
      <w:szCs w:val="18"/>
    </w:rPr>
  </w:style>
  <w:style w:type="paragraph" w:styleId="Spistreci5">
    <w:name w:val="toc 5"/>
    <w:basedOn w:val="Normalny"/>
    <w:next w:val="Normalny"/>
    <w:rsid w:val="000468C9"/>
    <w:pPr>
      <w:ind w:left="960"/>
      <w:jc w:val="left"/>
    </w:pPr>
    <w:rPr>
      <w:rFonts w:ascii="Calibri" w:hAnsi="Calibri"/>
      <w:szCs w:val="18"/>
    </w:rPr>
  </w:style>
  <w:style w:type="paragraph" w:styleId="Spistreci6">
    <w:name w:val="toc 6"/>
    <w:basedOn w:val="Normalny"/>
    <w:next w:val="Normalny"/>
    <w:rsid w:val="000468C9"/>
    <w:pPr>
      <w:ind w:left="1200"/>
      <w:jc w:val="left"/>
    </w:pPr>
    <w:rPr>
      <w:rFonts w:ascii="Calibri" w:hAnsi="Calibri"/>
      <w:szCs w:val="18"/>
    </w:rPr>
  </w:style>
  <w:style w:type="paragraph" w:styleId="Spistreci7">
    <w:name w:val="toc 7"/>
    <w:basedOn w:val="Normalny"/>
    <w:next w:val="Normalny"/>
    <w:rsid w:val="000468C9"/>
    <w:pPr>
      <w:ind w:left="1440"/>
      <w:jc w:val="left"/>
    </w:pPr>
    <w:rPr>
      <w:rFonts w:ascii="Calibri" w:hAnsi="Calibri"/>
      <w:szCs w:val="18"/>
    </w:rPr>
  </w:style>
  <w:style w:type="paragraph" w:styleId="Spistreci8">
    <w:name w:val="toc 8"/>
    <w:basedOn w:val="Normalny"/>
    <w:next w:val="Normalny"/>
    <w:rsid w:val="000468C9"/>
    <w:pPr>
      <w:ind w:left="1680"/>
      <w:jc w:val="left"/>
    </w:pPr>
    <w:rPr>
      <w:rFonts w:ascii="Calibri" w:hAnsi="Calibri"/>
      <w:szCs w:val="18"/>
    </w:rPr>
  </w:style>
  <w:style w:type="paragraph" w:styleId="Spistreci9">
    <w:name w:val="toc 9"/>
    <w:basedOn w:val="Normalny"/>
    <w:next w:val="Normalny"/>
    <w:rsid w:val="000468C9"/>
    <w:pPr>
      <w:ind w:left="1920"/>
      <w:jc w:val="left"/>
    </w:pPr>
    <w:rPr>
      <w:rFonts w:ascii="Calibri" w:hAnsi="Calibri"/>
      <w:szCs w:val="18"/>
    </w:rPr>
  </w:style>
  <w:style w:type="paragraph" w:customStyle="1" w:styleId="StylWyrwnanydorodka">
    <w:name w:val="Styl Wyrównany do środka"/>
    <w:basedOn w:val="Normalny"/>
    <w:rsid w:val="000468C9"/>
    <w:pPr>
      <w:jc w:val="center"/>
    </w:pPr>
    <w:rPr>
      <w:rFonts w:ascii="Times New Roman" w:hAnsi="Times New Roman"/>
      <w:i/>
      <w:iCs/>
      <w:sz w:val="26"/>
      <w:szCs w:val="20"/>
      <w:lang w:eastAsia="ar-SA"/>
    </w:rPr>
  </w:style>
  <w:style w:type="paragraph" w:customStyle="1" w:styleId="StylPogrubienieWyrwnanydorodka">
    <w:name w:val="Styl Pogrubienie Wyrównany do środka"/>
    <w:basedOn w:val="Normalny"/>
    <w:rsid w:val="000468C9"/>
    <w:pPr>
      <w:jc w:val="center"/>
    </w:pPr>
    <w:rPr>
      <w:rFonts w:ascii="Times New Roman" w:hAnsi="Times New Roman"/>
      <w:b/>
      <w:bCs/>
      <w:i/>
      <w:iCs/>
      <w:sz w:val="26"/>
      <w:szCs w:val="20"/>
      <w:lang w:eastAsia="ar-SA"/>
    </w:rPr>
  </w:style>
  <w:style w:type="paragraph" w:customStyle="1" w:styleId="Legenda1">
    <w:name w:val="Legenda1"/>
    <w:basedOn w:val="Normalny"/>
    <w:next w:val="Normalny"/>
    <w:rsid w:val="000468C9"/>
    <w:pPr>
      <w:spacing w:before="120" w:after="120"/>
    </w:pPr>
    <w:rPr>
      <w:rFonts w:ascii="Times New Roman" w:hAnsi="Times New Roman"/>
      <w:b/>
      <w:bCs/>
      <w:i/>
      <w:sz w:val="20"/>
      <w:szCs w:val="20"/>
      <w:lang w:eastAsia="ar-SA"/>
    </w:rPr>
  </w:style>
  <w:style w:type="paragraph" w:styleId="Tekstpodstawowywcity">
    <w:name w:val="Body Text Indent"/>
    <w:basedOn w:val="Normalny"/>
    <w:link w:val="TekstpodstawowywcityZnak"/>
    <w:rsid w:val="000468C9"/>
    <w:pPr>
      <w:spacing w:after="120"/>
      <w:ind w:left="283"/>
    </w:pPr>
    <w:rPr>
      <w:rFonts w:ascii="Times New Roman" w:hAnsi="Times New Roman"/>
      <w:i/>
      <w:sz w:val="26"/>
      <w:lang w:eastAsia="ar-SA"/>
    </w:rPr>
  </w:style>
  <w:style w:type="paragraph" w:customStyle="1" w:styleId="Tekstpodstawowy31">
    <w:name w:val="Tekst podstawowy 31"/>
    <w:basedOn w:val="Normalny"/>
    <w:rsid w:val="000468C9"/>
    <w:pPr>
      <w:spacing w:after="120"/>
    </w:pPr>
    <w:rPr>
      <w:rFonts w:ascii="Times New Roman" w:hAnsi="Times New Roman"/>
      <w:i/>
      <w:sz w:val="16"/>
      <w:szCs w:val="16"/>
      <w:lang w:eastAsia="ar-SA"/>
    </w:rPr>
  </w:style>
  <w:style w:type="paragraph" w:customStyle="1" w:styleId="Tekstpodstawowywcity21">
    <w:name w:val="Tekst podstawowy wcięty 21"/>
    <w:basedOn w:val="Normalny"/>
    <w:rsid w:val="000468C9"/>
    <w:pPr>
      <w:spacing w:after="120" w:line="480" w:lineRule="auto"/>
      <w:ind w:left="283"/>
    </w:pPr>
    <w:rPr>
      <w:rFonts w:ascii="Times New Roman" w:hAnsi="Times New Roman"/>
      <w:i/>
      <w:sz w:val="26"/>
      <w:lang w:eastAsia="ar-SA"/>
    </w:rPr>
  </w:style>
  <w:style w:type="paragraph" w:customStyle="1" w:styleId="Tekstkomentarza1">
    <w:name w:val="Tekst komentarza1"/>
    <w:basedOn w:val="Normalny"/>
    <w:rsid w:val="000468C9"/>
    <w:rPr>
      <w:rFonts w:ascii="Times New Roman" w:hAnsi="Times New Roman"/>
      <w:i/>
      <w:sz w:val="20"/>
      <w:szCs w:val="20"/>
      <w:lang w:eastAsia="ar-SA"/>
    </w:rPr>
  </w:style>
  <w:style w:type="paragraph" w:customStyle="1" w:styleId="Plandokumentu1">
    <w:name w:val="Plan dokumentu1"/>
    <w:basedOn w:val="Normalny"/>
    <w:rsid w:val="000468C9"/>
    <w:pPr>
      <w:shd w:val="clear" w:color="auto" w:fill="000080"/>
    </w:pPr>
    <w:rPr>
      <w:rFonts w:ascii="Tahoma" w:hAnsi="Tahoma" w:cs="Tahoma"/>
      <w:i/>
      <w:sz w:val="26"/>
      <w:lang w:eastAsia="ar-SA"/>
    </w:rPr>
  </w:style>
  <w:style w:type="paragraph" w:customStyle="1" w:styleId="maciej">
    <w:name w:val="maciej"/>
    <w:basedOn w:val="Normalny"/>
    <w:rsid w:val="000468C9"/>
    <w:rPr>
      <w:rFonts w:ascii="Arial" w:hAnsi="Arial"/>
      <w:sz w:val="22"/>
      <w:szCs w:val="20"/>
      <w:lang w:eastAsia="ar-SA"/>
    </w:rPr>
  </w:style>
  <w:style w:type="paragraph" w:customStyle="1" w:styleId="Tekstpodstawowy21">
    <w:name w:val="Tekst podstawowy 21"/>
    <w:basedOn w:val="Normalny"/>
    <w:rsid w:val="000468C9"/>
    <w:pPr>
      <w:spacing w:after="120" w:line="480" w:lineRule="auto"/>
    </w:pPr>
    <w:rPr>
      <w:rFonts w:ascii="Times New Roman" w:hAnsi="Times New Roman"/>
      <w:i/>
      <w:sz w:val="26"/>
      <w:lang w:eastAsia="ar-SA"/>
    </w:rPr>
  </w:style>
  <w:style w:type="paragraph" w:customStyle="1" w:styleId="2">
    <w:name w:val="2"/>
    <w:basedOn w:val="Normalny"/>
    <w:next w:val="Nagwek"/>
    <w:rsid w:val="000468C9"/>
    <w:pPr>
      <w:widowControl w:val="0"/>
      <w:jc w:val="left"/>
    </w:pPr>
    <w:rPr>
      <w:rFonts w:ascii="Times New Roman" w:hAnsi="Times New Roman"/>
      <w:szCs w:val="20"/>
      <w:lang w:eastAsia="ar-SA"/>
    </w:rPr>
  </w:style>
  <w:style w:type="paragraph" w:customStyle="1" w:styleId="1">
    <w:name w:val="1"/>
    <w:basedOn w:val="Normalny"/>
    <w:next w:val="Nagwek"/>
    <w:rsid w:val="000468C9"/>
    <w:pPr>
      <w:widowControl w:val="0"/>
      <w:jc w:val="left"/>
    </w:pPr>
    <w:rPr>
      <w:rFonts w:ascii="Times New Roman" w:hAnsi="Times New Roman"/>
      <w:szCs w:val="20"/>
      <w:lang w:eastAsia="ar-SA"/>
    </w:rPr>
  </w:style>
  <w:style w:type="paragraph" w:customStyle="1" w:styleId="Osignicie">
    <w:name w:val="Osiągnięcie"/>
    <w:basedOn w:val="Normalny"/>
    <w:rsid w:val="000468C9"/>
    <w:pPr>
      <w:jc w:val="left"/>
    </w:pPr>
    <w:rPr>
      <w:rFonts w:ascii="Times New Roman" w:hAnsi="Times New Roman"/>
      <w:lang w:eastAsia="ar-SA"/>
    </w:rPr>
  </w:style>
  <w:style w:type="paragraph" w:styleId="Tekstkomentarza">
    <w:name w:val="annotation text"/>
    <w:basedOn w:val="Normalny"/>
    <w:semiHidden/>
    <w:rsid w:val="000468C9"/>
    <w:rPr>
      <w:sz w:val="20"/>
      <w:szCs w:val="20"/>
    </w:rPr>
  </w:style>
  <w:style w:type="paragraph" w:styleId="Tematkomentarza">
    <w:name w:val="annotation subject"/>
    <w:basedOn w:val="Tekstkomentarza1"/>
    <w:next w:val="Tekstkomentarza1"/>
    <w:rsid w:val="000468C9"/>
    <w:pPr>
      <w:jc w:val="left"/>
    </w:pPr>
    <w:rPr>
      <w:b/>
      <w:bCs/>
      <w:i w:val="0"/>
    </w:rPr>
  </w:style>
  <w:style w:type="paragraph" w:styleId="Tekstdymka">
    <w:name w:val="Balloon Text"/>
    <w:basedOn w:val="Normalny"/>
    <w:rsid w:val="000468C9"/>
    <w:pPr>
      <w:jc w:val="left"/>
    </w:pPr>
    <w:rPr>
      <w:rFonts w:ascii="Tahoma" w:hAnsi="Tahoma" w:cs="Tahoma"/>
      <w:sz w:val="16"/>
      <w:szCs w:val="16"/>
      <w:lang w:eastAsia="ar-SA"/>
    </w:rPr>
  </w:style>
  <w:style w:type="paragraph" w:styleId="NormalnyWeb">
    <w:name w:val="Normal (Web)"/>
    <w:basedOn w:val="Normalny"/>
    <w:uiPriority w:val="99"/>
    <w:rsid w:val="000468C9"/>
    <w:pPr>
      <w:spacing w:before="280" w:after="280"/>
      <w:jc w:val="left"/>
    </w:pPr>
    <w:rPr>
      <w:color w:val="000000"/>
      <w:sz w:val="15"/>
      <w:szCs w:val="15"/>
      <w:lang w:eastAsia="ar-SA"/>
    </w:rPr>
  </w:style>
  <w:style w:type="paragraph" w:customStyle="1" w:styleId="Normalnywcicie">
    <w:name w:val="Normalny wcięcie"/>
    <w:basedOn w:val="Normalny"/>
    <w:next w:val="Normalny"/>
    <w:rsid w:val="000468C9"/>
    <w:pPr>
      <w:ind w:firstLine="709"/>
    </w:pPr>
    <w:rPr>
      <w:rFonts w:ascii="Times New Roman" w:hAnsi="Times New Roman"/>
      <w:i/>
      <w:iCs/>
      <w:sz w:val="26"/>
      <w:szCs w:val="26"/>
      <w:lang w:eastAsia="ar-SA"/>
    </w:rPr>
  </w:style>
  <w:style w:type="paragraph" w:customStyle="1" w:styleId="Mylnikmaybezwcicia">
    <w:name w:val="Myślnik mały bez wcięcia"/>
    <w:basedOn w:val="Normalny"/>
    <w:rsid w:val="000468C9"/>
    <w:pPr>
      <w:tabs>
        <w:tab w:val="num" w:pos="1260"/>
      </w:tabs>
      <w:ind w:left="-717"/>
    </w:pPr>
    <w:rPr>
      <w:rFonts w:ascii="Times New Roman" w:hAnsi="Times New Roman"/>
      <w:i/>
      <w:iCs/>
      <w:sz w:val="26"/>
      <w:szCs w:val="26"/>
      <w:lang w:eastAsia="ar-SA"/>
    </w:rPr>
  </w:style>
  <w:style w:type="paragraph" w:styleId="Tekstprzypisudolnego">
    <w:name w:val="footnote text"/>
    <w:basedOn w:val="Normalny"/>
    <w:semiHidden/>
    <w:rsid w:val="000468C9"/>
    <w:pPr>
      <w:jc w:val="left"/>
    </w:pPr>
    <w:rPr>
      <w:rFonts w:ascii="Times New Roman" w:hAnsi="Times New Roman"/>
      <w:sz w:val="20"/>
      <w:szCs w:val="20"/>
      <w:lang w:val="de-DE" w:eastAsia="ar-SA"/>
    </w:rPr>
  </w:style>
  <w:style w:type="paragraph" w:customStyle="1" w:styleId="c1">
    <w:name w:val="c1"/>
    <w:basedOn w:val="Normalny"/>
    <w:rsid w:val="000468C9"/>
    <w:pPr>
      <w:spacing w:before="280" w:after="280"/>
      <w:jc w:val="left"/>
    </w:pPr>
    <w:rPr>
      <w:rFonts w:ascii="Times New Roman" w:hAnsi="Times New Roman"/>
      <w:lang w:eastAsia="ar-SA"/>
    </w:rPr>
  </w:style>
  <w:style w:type="paragraph" w:customStyle="1" w:styleId="Zawartotabeli">
    <w:name w:val="Zawartość tabeli"/>
    <w:basedOn w:val="Normalny"/>
    <w:rsid w:val="000468C9"/>
    <w:pPr>
      <w:suppressLineNumbers/>
    </w:pPr>
    <w:rPr>
      <w:rFonts w:ascii="Times New Roman" w:hAnsi="Times New Roman"/>
      <w:i/>
      <w:sz w:val="26"/>
      <w:lang w:eastAsia="ar-SA"/>
    </w:rPr>
  </w:style>
  <w:style w:type="paragraph" w:customStyle="1" w:styleId="Nagwektabeli">
    <w:name w:val="Nagłówek tabeli"/>
    <w:basedOn w:val="Zawartotabeli"/>
    <w:rsid w:val="000468C9"/>
    <w:pPr>
      <w:jc w:val="center"/>
    </w:pPr>
    <w:rPr>
      <w:b/>
      <w:bCs/>
    </w:rPr>
  </w:style>
  <w:style w:type="paragraph" w:customStyle="1" w:styleId="Spistreci10">
    <w:name w:val="Spis treści 10"/>
    <w:basedOn w:val="Indeks"/>
    <w:rsid w:val="000468C9"/>
    <w:pPr>
      <w:tabs>
        <w:tab w:val="right" w:leader="dot" w:pos="9637"/>
      </w:tabs>
      <w:ind w:left="2547"/>
    </w:pPr>
  </w:style>
  <w:style w:type="paragraph" w:customStyle="1" w:styleId="Zawartoramki">
    <w:name w:val="Zawartość ramki"/>
    <w:basedOn w:val="Tekstpodstawowy"/>
    <w:rsid w:val="000468C9"/>
  </w:style>
  <w:style w:type="paragraph" w:styleId="Tekstprzypisukocowego">
    <w:name w:val="endnote text"/>
    <w:basedOn w:val="Normalny"/>
    <w:link w:val="TekstprzypisukocowegoZnak"/>
    <w:rsid w:val="000468C9"/>
    <w:rPr>
      <w:rFonts w:ascii="Times New Roman" w:hAnsi="Times New Roman"/>
      <w:i/>
      <w:sz w:val="20"/>
      <w:szCs w:val="20"/>
      <w:lang w:eastAsia="ar-SA"/>
    </w:rPr>
  </w:style>
  <w:style w:type="character" w:customStyle="1" w:styleId="TekstprzypisukocowegoZnak">
    <w:name w:val="Tekst przypisu końcowego Znak"/>
    <w:basedOn w:val="Domylnaczcionkaakapitu"/>
    <w:link w:val="Tekstprzypisukocowego"/>
    <w:rsid w:val="000468C9"/>
    <w:rPr>
      <w:i/>
      <w:lang w:val="pl-PL" w:eastAsia="ar-SA" w:bidi="ar-SA"/>
    </w:rPr>
  </w:style>
  <w:style w:type="character" w:styleId="Odwoanieprzypisukocowego">
    <w:name w:val="endnote reference"/>
    <w:basedOn w:val="Domylnaczcionkaakapitu"/>
    <w:rsid w:val="000468C9"/>
    <w:rPr>
      <w:vertAlign w:val="superscript"/>
    </w:rPr>
  </w:style>
  <w:style w:type="character" w:customStyle="1" w:styleId="StopkaZnak">
    <w:name w:val="Stopka Znak"/>
    <w:basedOn w:val="Domylnaczcionkaakapitu"/>
    <w:link w:val="Stopka"/>
    <w:rsid w:val="00152D72"/>
    <w:rPr>
      <w:rFonts w:ascii="Verdana" w:hAnsi="Verdana"/>
      <w:sz w:val="24"/>
      <w:szCs w:val="24"/>
    </w:rPr>
  </w:style>
  <w:style w:type="character" w:customStyle="1" w:styleId="NagwekZnak">
    <w:name w:val="Nagłówek Znak"/>
    <w:aliases w:val="Nagłówek strony Znak"/>
    <w:basedOn w:val="Domylnaczcionkaakapitu"/>
    <w:link w:val="Nagwek"/>
    <w:rsid w:val="00CD0F95"/>
    <w:rPr>
      <w:rFonts w:ascii="Verdana" w:hAnsi="Verdana"/>
      <w:sz w:val="24"/>
      <w:szCs w:val="24"/>
    </w:rPr>
  </w:style>
  <w:style w:type="paragraph" w:styleId="Legenda">
    <w:name w:val="caption"/>
    <w:basedOn w:val="Normalny"/>
    <w:next w:val="Normalny"/>
    <w:qFormat/>
    <w:rsid w:val="004A79D8"/>
    <w:pPr>
      <w:widowControl w:val="0"/>
      <w:tabs>
        <w:tab w:val="clear" w:pos="709"/>
      </w:tabs>
      <w:adjustRightInd w:val="0"/>
      <w:spacing w:before="120" w:after="120" w:line="360" w:lineRule="atLeast"/>
      <w:textAlignment w:val="baseline"/>
    </w:pPr>
    <w:rPr>
      <w:rFonts w:ascii="Times New Roman" w:hAnsi="Times New Roman"/>
      <w:b/>
      <w:bCs/>
      <w:i/>
      <w:sz w:val="20"/>
      <w:szCs w:val="20"/>
    </w:rPr>
  </w:style>
  <w:style w:type="paragraph" w:styleId="Tekstpodstawowywcity2">
    <w:name w:val="Body Text Indent 2"/>
    <w:basedOn w:val="Normalny"/>
    <w:link w:val="Tekstpodstawowywcity2Znak"/>
    <w:rsid w:val="009D11B3"/>
    <w:pPr>
      <w:spacing w:after="120" w:line="480" w:lineRule="auto"/>
      <w:ind w:left="283"/>
    </w:pPr>
  </w:style>
  <w:style w:type="character" w:customStyle="1" w:styleId="Tekstpodstawowywcity2Znak">
    <w:name w:val="Tekst podstawowy wcięty 2 Znak"/>
    <w:basedOn w:val="Domylnaczcionkaakapitu"/>
    <w:link w:val="Tekstpodstawowywcity2"/>
    <w:rsid w:val="009D11B3"/>
    <w:rPr>
      <w:rFonts w:ascii="Verdana" w:hAnsi="Verdana"/>
      <w:sz w:val="18"/>
      <w:szCs w:val="24"/>
    </w:rPr>
  </w:style>
  <w:style w:type="paragraph" w:styleId="Tekstpodstawowy2">
    <w:name w:val="Body Text 2"/>
    <w:basedOn w:val="Normalny"/>
    <w:link w:val="Tekstpodstawowy2Znak"/>
    <w:rsid w:val="00DB5B61"/>
    <w:pPr>
      <w:spacing w:after="120" w:line="480" w:lineRule="auto"/>
    </w:pPr>
  </w:style>
  <w:style w:type="character" w:customStyle="1" w:styleId="Tekstpodstawowy2Znak">
    <w:name w:val="Tekst podstawowy 2 Znak"/>
    <w:basedOn w:val="Domylnaczcionkaakapitu"/>
    <w:link w:val="Tekstpodstawowy2"/>
    <w:rsid w:val="00DB5B61"/>
    <w:rPr>
      <w:rFonts w:ascii="Verdana" w:hAnsi="Verdana"/>
      <w:sz w:val="18"/>
      <w:szCs w:val="24"/>
    </w:rPr>
  </w:style>
  <w:style w:type="paragraph" w:styleId="Tekstpodstawowywcity3">
    <w:name w:val="Body Text Indent 3"/>
    <w:basedOn w:val="Normalny"/>
    <w:rsid w:val="00797F68"/>
    <w:pPr>
      <w:spacing w:after="120"/>
      <w:ind w:left="283"/>
    </w:pPr>
    <w:rPr>
      <w:sz w:val="16"/>
      <w:szCs w:val="16"/>
    </w:rPr>
  </w:style>
  <w:style w:type="paragraph" w:customStyle="1" w:styleId="date1">
    <w:name w:val="date1"/>
    <w:basedOn w:val="Normalny"/>
    <w:rsid w:val="00111DDC"/>
    <w:pPr>
      <w:tabs>
        <w:tab w:val="clear" w:pos="709"/>
      </w:tabs>
      <w:jc w:val="left"/>
    </w:pPr>
    <w:rPr>
      <w:rFonts w:ascii="Times New Roman" w:hAnsi="Times New Roman"/>
      <w:color w:val="717171"/>
      <w:szCs w:val="18"/>
    </w:rPr>
  </w:style>
  <w:style w:type="paragraph" w:customStyle="1" w:styleId="content1">
    <w:name w:val="content1"/>
    <w:basedOn w:val="Normalny"/>
    <w:rsid w:val="00111DDC"/>
    <w:pPr>
      <w:tabs>
        <w:tab w:val="clear" w:pos="709"/>
      </w:tabs>
      <w:ind w:right="335"/>
      <w:jc w:val="left"/>
    </w:pPr>
    <w:rPr>
      <w:rFonts w:ascii="Times New Roman" w:hAnsi="Times New Roman"/>
      <w:sz w:val="24"/>
    </w:rPr>
  </w:style>
  <w:style w:type="character" w:customStyle="1" w:styleId="needref">
    <w:name w:val="need_ref"/>
    <w:basedOn w:val="Domylnaczcionkaakapitu"/>
    <w:rsid w:val="00B3148A"/>
  </w:style>
  <w:style w:type="character" w:customStyle="1" w:styleId="toctoggle">
    <w:name w:val="toctoggle"/>
    <w:basedOn w:val="Domylnaczcionkaakapitu"/>
    <w:rsid w:val="00B3148A"/>
  </w:style>
  <w:style w:type="character" w:customStyle="1" w:styleId="tocnumber">
    <w:name w:val="tocnumber"/>
    <w:basedOn w:val="Domylnaczcionkaakapitu"/>
    <w:rsid w:val="00B3148A"/>
  </w:style>
  <w:style w:type="character" w:customStyle="1" w:styleId="toctext">
    <w:name w:val="toctext"/>
    <w:basedOn w:val="Domylnaczcionkaakapitu"/>
    <w:rsid w:val="00B3148A"/>
  </w:style>
  <w:style w:type="table" w:styleId="Tabela-Siatka">
    <w:name w:val="Table Grid"/>
    <w:basedOn w:val="Standardowy"/>
    <w:rsid w:val="00D222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ostbody">
    <w:name w:val="postbody"/>
    <w:basedOn w:val="Domylnaczcionkaakapitu"/>
    <w:rsid w:val="00AD0E94"/>
  </w:style>
  <w:style w:type="paragraph" w:customStyle="1" w:styleId="Tekstpodstawowy32">
    <w:name w:val="Tekst podstawowy 32"/>
    <w:basedOn w:val="Normalny"/>
    <w:rsid w:val="001F3791"/>
    <w:pPr>
      <w:tabs>
        <w:tab w:val="clear" w:pos="709"/>
      </w:tabs>
      <w:overflowPunct w:val="0"/>
      <w:autoSpaceDE w:val="0"/>
      <w:autoSpaceDN w:val="0"/>
      <w:adjustRightInd w:val="0"/>
      <w:textAlignment w:val="baseline"/>
    </w:pPr>
    <w:rPr>
      <w:rFonts w:ascii="Times New Roman" w:hAnsi="Times New Roman"/>
      <w:b/>
      <w:sz w:val="28"/>
      <w:szCs w:val="20"/>
    </w:rPr>
  </w:style>
  <w:style w:type="paragraph" w:styleId="Adreszwrotnynakopercie">
    <w:name w:val="envelope return"/>
    <w:basedOn w:val="Normalny"/>
    <w:rsid w:val="001F3791"/>
    <w:pPr>
      <w:tabs>
        <w:tab w:val="clear" w:pos="709"/>
      </w:tabs>
      <w:jc w:val="left"/>
    </w:pPr>
    <w:rPr>
      <w:rFonts w:ascii="Times New Roman" w:hAnsi="Times New Roman"/>
      <w:sz w:val="24"/>
      <w:szCs w:val="20"/>
    </w:rPr>
  </w:style>
  <w:style w:type="paragraph" w:styleId="Tekstpodstawowy3">
    <w:name w:val="Body Text 3"/>
    <w:basedOn w:val="Normalny"/>
    <w:link w:val="Tekstpodstawowy3Znak"/>
    <w:rsid w:val="00E93EA0"/>
    <w:pPr>
      <w:widowControl w:val="0"/>
      <w:tabs>
        <w:tab w:val="clear" w:pos="709"/>
      </w:tabs>
      <w:suppressAutoHyphens/>
      <w:spacing w:after="120"/>
      <w:jc w:val="left"/>
    </w:pPr>
    <w:rPr>
      <w:rFonts w:ascii="Times New Roman" w:eastAsia="Lucida Sans Unicode" w:hAnsi="Times New Roman"/>
      <w:sz w:val="16"/>
      <w:szCs w:val="16"/>
      <w:lang w:eastAsia="ar-SA"/>
    </w:rPr>
  </w:style>
  <w:style w:type="character" w:customStyle="1" w:styleId="apple-style-span">
    <w:name w:val="apple-style-span"/>
    <w:basedOn w:val="Domylnaczcionkaakapitu"/>
    <w:rsid w:val="00E93EA0"/>
  </w:style>
  <w:style w:type="paragraph" w:customStyle="1" w:styleId="Zwykytekst1">
    <w:name w:val="Zwykły tekst1"/>
    <w:basedOn w:val="Normalny"/>
    <w:rsid w:val="00EB47C3"/>
    <w:pPr>
      <w:widowControl w:val="0"/>
      <w:tabs>
        <w:tab w:val="clear" w:pos="709"/>
      </w:tabs>
      <w:jc w:val="left"/>
    </w:pPr>
    <w:rPr>
      <w:rFonts w:ascii="Courier New" w:hAnsi="Courier New"/>
      <w:sz w:val="20"/>
      <w:szCs w:val="20"/>
    </w:rPr>
  </w:style>
  <w:style w:type="paragraph" w:customStyle="1" w:styleId="ALA">
    <w:name w:val="ALA"/>
    <w:basedOn w:val="Nagwek1"/>
    <w:rsid w:val="001B7CAC"/>
    <w:pPr>
      <w:numPr>
        <w:numId w:val="0"/>
      </w:numPr>
      <w:tabs>
        <w:tab w:val="clear" w:pos="709"/>
      </w:tabs>
      <w:spacing w:after="60"/>
      <w:jc w:val="left"/>
    </w:pPr>
    <w:rPr>
      <w:rFonts w:ascii="Arial" w:hAnsi="Arial" w:cs="Times New Roman"/>
      <w:bCs w:val="0"/>
      <w:kern w:val="28"/>
      <w:sz w:val="28"/>
      <w:szCs w:val="20"/>
    </w:rPr>
  </w:style>
  <w:style w:type="character" w:customStyle="1" w:styleId="Teksttreci">
    <w:name w:val="Tekst treści_"/>
    <w:basedOn w:val="Domylnaczcionkaakapitu"/>
    <w:link w:val="Teksttreci1"/>
    <w:locked/>
    <w:rsid w:val="008E6407"/>
    <w:rPr>
      <w:sz w:val="19"/>
      <w:szCs w:val="19"/>
      <w:shd w:val="clear" w:color="auto" w:fill="FFFFFF"/>
    </w:rPr>
  </w:style>
  <w:style w:type="paragraph" w:customStyle="1" w:styleId="Teksttreci1">
    <w:name w:val="Tekst treści1"/>
    <w:basedOn w:val="Normalny"/>
    <w:link w:val="Teksttreci"/>
    <w:rsid w:val="008E6407"/>
    <w:pPr>
      <w:shd w:val="clear" w:color="auto" w:fill="FFFFFF"/>
      <w:tabs>
        <w:tab w:val="clear" w:pos="709"/>
      </w:tabs>
      <w:spacing w:before="180" w:after="180" w:line="355" w:lineRule="exact"/>
      <w:ind w:hanging="500"/>
    </w:pPr>
    <w:rPr>
      <w:rFonts w:ascii="Times New Roman" w:hAnsi="Times New Roman"/>
      <w:sz w:val="19"/>
      <w:szCs w:val="19"/>
    </w:rPr>
  </w:style>
  <w:style w:type="character" w:customStyle="1" w:styleId="Nagwek1Znak">
    <w:name w:val="Nagłówek 1 Znak"/>
    <w:basedOn w:val="Domylnaczcionkaakapitu"/>
    <w:link w:val="Nagwek1"/>
    <w:rsid w:val="00E2566C"/>
    <w:rPr>
      <w:rFonts w:ascii="Verdana" w:hAnsi="Verdana" w:cs="Arial"/>
      <w:b/>
      <w:bCs/>
      <w:kern w:val="32"/>
      <w:sz w:val="26"/>
      <w:szCs w:val="32"/>
    </w:rPr>
  </w:style>
  <w:style w:type="character" w:customStyle="1" w:styleId="Nagwek2Znak">
    <w:name w:val="Nagłówek 2 Znak"/>
    <w:basedOn w:val="Domylnaczcionkaakapitu"/>
    <w:link w:val="Nagwek2"/>
    <w:rsid w:val="00E2566C"/>
    <w:rPr>
      <w:rFonts w:ascii="Verdana" w:hAnsi="Verdana" w:cs="Arial"/>
      <w:b/>
      <w:bCs/>
      <w:iCs/>
      <w:sz w:val="22"/>
      <w:szCs w:val="28"/>
    </w:rPr>
  </w:style>
  <w:style w:type="character" w:customStyle="1" w:styleId="Nagwek3Znak">
    <w:name w:val="Nagłówek 3 Znak"/>
    <w:basedOn w:val="Domylnaczcionkaakapitu"/>
    <w:link w:val="Nagwek3"/>
    <w:rsid w:val="00E2566C"/>
    <w:rPr>
      <w:rFonts w:ascii="Verdana" w:hAnsi="Verdana" w:cs="Arial"/>
      <w:b/>
      <w:bCs/>
      <w:szCs w:val="26"/>
    </w:rPr>
  </w:style>
  <w:style w:type="character" w:customStyle="1" w:styleId="TekstpodstawowyZnak">
    <w:name w:val="Tekst podstawowy Znak"/>
    <w:basedOn w:val="Domylnaczcionkaakapitu"/>
    <w:link w:val="Tekstpodstawowy"/>
    <w:rsid w:val="00E2566C"/>
    <w:rPr>
      <w:sz w:val="18"/>
      <w:lang w:eastAsia="ar-SA"/>
    </w:rPr>
  </w:style>
  <w:style w:type="character" w:customStyle="1" w:styleId="TekstpodstawowywcityZnak">
    <w:name w:val="Tekst podstawowy wcięty Znak"/>
    <w:basedOn w:val="Domylnaczcionkaakapitu"/>
    <w:link w:val="Tekstpodstawowywcity"/>
    <w:rsid w:val="00E2566C"/>
    <w:rPr>
      <w:i/>
      <w:sz w:val="26"/>
      <w:szCs w:val="24"/>
      <w:lang w:eastAsia="ar-SA"/>
    </w:rPr>
  </w:style>
  <w:style w:type="character" w:customStyle="1" w:styleId="Tekstpodstawowy3Znak">
    <w:name w:val="Tekst podstawowy 3 Znak"/>
    <w:basedOn w:val="Domylnaczcionkaakapitu"/>
    <w:link w:val="Tekstpodstawowy3"/>
    <w:rsid w:val="00BB7DA9"/>
    <w:rPr>
      <w:rFonts w:eastAsia="Lucida Sans Unicode"/>
      <w:sz w:val="16"/>
      <w:szCs w:val="16"/>
      <w:lang w:eastAsia="ar-SA"/>
    </w:rPr>
  </w:style>
  <w:style w:type="paragraph" w:styleId="Bezodstpw">
    <w:name w:val="No Spacing"/>
    <w:link w:val="BezodstpwZnak"/>
    <w:uiPriority w:val="1"/>
    <w:qFormat/>
    <w:rsid w:val="00555811"/>
    <w:rPr>
      <w:rFonts w:ascii="Calibri" w:hAnsi="Calibri"/>
      <w:sz w:val="22"/>
      <w:szCs w:val="22"/>
      <w:lang w:eastAsia="en-US"/>
    </w:rPr>
  </w:style>
  <w:style w:type="character" w:customStyle="1" w:styleId="BezodstpwZnak">
    <w:name w:val="Bez odstępów Znak"/>
    <w:basedOn w:val="Domylnaczcionkaakapitu"/>
    <w:link w:val="Bezodstpw"/>
    <w:uiPriority w:val="1"/>
    <w:rsid w:val="00555811"/>
    <w:rPr>
      <w:rFonts w:ascii="Calibri" w:hAnsi="Calibri"/>
      <w:sz w:val="22"/>
      <w:szCs w:val="22"/>
      <w:lang w:val="pl-PL" w:eastAsia="en-US" w:bidi="ar-SA"/>
    </w:rPr>
  </w:style>
  <w:style w:type="paragraph" w:customStyle="1" w:styleId="Rwnanie">
    <w:name w:val="Równanie"/>
    <w:basedOn w:val="Normalny"/>
    <w:next w:val="Normalny"/>
    <w:rsid w:val="00555811"/>
    <w:pPr>
      <w:tabs>
        <w:tab w:val="clear" w:pos="709"/>
        <w:tab w:val="center" w:pos="3119"/>
        <w:tab w:val="right" w:pos="6096"/>
      </w:tabs>
      <w:suppressAutoHyphens/>
      <w:spacing w:before="60" w:after="60"/>
    </w:pPr>
    <w:rPr>
      <w:rFonts w:ascii="Times New Roman" w:hAnsi="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9863414">
      <w:bodyDiv w:val="1"/>
      <w:marLeft w:val="0"/>
      <w:marRight w:val="0"/>
      <w:marTop w:val="0"/>
      <w:marBottom w:val="0"/>
      <w:divBdr>
        <w:top w:val="none" w:sz="0" w:space="0" w:color="auto"/>
        <w:left w:val="none" w:sz="0" w:space="0" w:color="auto"/>
        <w:bottom w:val="none" w:sz="0" w:space="0" w:color="auto"/>
        <w:right w:val="none" w:sz="0" w:space="0" w:color="auto"/>
      </w:divBdr>
    </w:div>
    <w:div w:id="34428190">
      <w:bodyDiv w:val="1"/>
      <w:marLeft w:val="0"/>
      <w:marRight w:val="0"/>
      <w:marTop w:val="0"/>
      <w:marBottom w:val="0"/>
      <w:divBdr>
        <w:top w:val="none" w:sz="0" w:space="0" w:color="auto"/>
        <w:left w:val="none" w:sz="0" w:space="0" w:color="auto"/>
        <w:bottom w:val="none" w:sz="0" w:space="0" w:color="auto"/>
        <w:right w:val="none" w:sz="0" w:space="0" w:color="auto"/>
      </w:divBdr>
    </w:div>
    <w:div w:id="67848552">
      <w:bodyDiv w:val="1"/>
      <w:marLeft w:val="0"/>
      <w:marRight w:val="0"/>
      <w:marTop w:val="0"/>
      <w:marBottom w:val="0"/>
      <w:divBdr>
        <w:top w:val="none" w:sz="0" w:space="0" w:color="auto"/>
        <w:left w:val="none" w:sz="0" w:space="0" w:color="auto"/>
        <w:bottom w:val="none" w:sz="0" w:space="0" w:color="auto"/>
        <w:right w:val="none" w:sz="0" w:space="0" w:color="auto"/>
      </w:divBdr>
    </w:div>
    <w:div w:id="77992935">
      <w:bodyDiv w:val="1"/>
      <w:marLeft w:val="0"/>
      <w:marRight w:val="0"/>
      <w:marTop w:val="0"/>
      <w:marBottom w:val="0"/>
      <w:divBdr>
        <w:top w:val="none" w:sz="0" w:space="0" w:color="auto"/>
        <w:left w:val="none" w:sz="0" w:space="0" w:color="auto"/>
        <w:bottom w:val="none" w:sz="0" w:space="0" w:color="auto"/>
        <w:right w:val="none" w:sz="0" w:space="0" w:color="auto"/>
      </w:divBdr>
    </w:div>
    <w:div w:id="95827889">
      <w:bodyDiv w:val="1"/>
      <w:marLeft w:val="75"/>
      <w:marRight w:val="75"/>
      <w:marTop w:val="75"/>
      <w:marBottom w:val="75"/>
      <w:divBdr>
        <w:top w:val="none" w:sz="0" w:space="0" w:color="auto"/>
        <w:left w:val="none" w:sz="0" w:space="0" w:color="auto"/>
        <w:bottom w:val="none" w:sz="0" w:space="0" w:color="auto"/>
        <w:right w:val="none" w:sz="0" w:space="0" w:color="auto"/>
      </w:divBdr>
    </w:div>
    <w:div w:id="106391887">
      <w:bodyDiv w:val="1"/>
      <w:marLeft w:val="0"/>
      <w:marRight w:val="0"/>
      <w:marTop w:val="0"/>
      <w:marBottom w:val="0"/>
      <w:divBdr>
        <w:top w:val="none" w:sz="0" w:space="0" w:color="auto"/>
        <w:left w:val="none" w:sz="0" w:space="0" w:color="auto"/>
        <w:bottom w:val="none" w:sz="0" w:space="0" w:color="auto"/>
        <w:right w:val="none" w:sz="0" w:space="0" w:color="auto"/>
      </w:divBdr>
    </w:div>
    <w:div w:id="113639811">
      <w:bodyDiv w:val="1"/>
      <w:marLeft w:val="0"/>
      <w:marRight w:val="0"/>
      <w:marTop w:val="0"/>
      <w:marBottom w:val="0"/>
      <w:divBdr>
        <w:top w:val="none" w:sz="0" w:space="0" w:color="auto"/>
        <w:left w:val="none" w:sz="0" w:space="0" w:color="auto"/>
        <w:bottom w:val="none" w:sz="0" w:space="0" w:color="auto"/>
        <w:right w:val="none" w:sz="0" w:space="0" w:color="auto"/>
      </w:divBdr>
    </w:div>
    <w:div w:id="132405032">
      <w:bodyDiv w:val="1"/>
      <w:marLeft w:val="0"/>
      <w:marRight w:val="0"/>
      <w:marTop w:val="0"/>
      <w:marBottom w:val="0"/>
      <w:divBdr>
        <w:top w:val="none" w:sz="0" w:space="0" w:color="auto"/>
        <w:left w:val="none" w:sz="0" w:space="0" w:color="auto"/>
        <w:bottom w:val="none" w:sz="0" w:space="0" w:color="auto"/>
        <w:right w:val="none" w:sz="0" w:space="0" w:color="auto"/>
      </w:divBdr>
    </w:div>
    <w:div w:id="133374248">
      <w:bodyDiv w:val="1"/>
      <w:marLeft w:val="0"/>
      <w:marRight w:val="0"/>
      <w:marTop w:val="0"/>
      <w:marBottom w:val="0"/>
      <w:divBdr>
        <w:top w:val="none" w:sz="0" w:space="0" w:color="auto"/>
        <w:left w:val="none" w:sz="0" w:space="0" w:color="auto"/>
        <w:bottom w:val="none" w:sz="0" w:space="0" w:color="auto"/>
        <w:right w:val="none" w:sz="0" w:space="0" w:color="auto"/>
      </w:divBdr>
    </w:div>
    <w:div w:id="156267144">
      <w:bodyDiv w:val="1"/>
      <w:marLeft w:val="0"/>
      <w:marRight w:val="0"/>
      <w:marTop w:val="0"/>
      <w:marBottom w:val="0"/>
      <w:divBdr>
        <w:top w:val="none" w:sz="0" w:space="0" w:color="auto"/>
        <w:left w:val="none" w:sz="0" w:space="0" w:color="auto"/>
        <w:bottom w:val="none" w:sz="0" w:space="0" w:color="auto"/>
        <w:right w:val="none" w:sz="0" w:space="0" w:color="auto"/>
      </w:divBdr>
    </w:div>
    <w:div w:id="168910789">
      <w:bodyDiv w:val="1"/>
      <w:marLeft w:val="0"/>
      <w:marRight w:val="0"/>
      <w:marTop w:val="0"/>
      <w:marBottom w:val="0"/>
      <w:divBdr>
        <w:top w:val="none" w:sz="0" w:space="0" w:color="auto"/>
        <w:left w:val="none" w:sz="0" w:space="0" w:color="auto"/>
        <w:bottom w:val="none" w:sz="0" w:space="0" w:color="auto"/>
        <w:right w:val="none" w:sz="0" w:space="0" w:color="auto"/>
      </w:divBdr>
    </w:div>
    <w:div w:id="190651804">
      <w:bodyDiv w:val="1"/>
      <w:marLeft w:val="0"/>
      <w:marRight w:val="0"/>
      <w:marTop w:val="0"/>
      <w:marBottom w:val="0"/>
      <w:divBdr>
        <w:top w:val="none" w:sz="0" w:space="0" w:color="auto"/>
        <w:left w:val="none" w:sz="0" w:space="0" w:color="auto"/>
        <w:bottom w:val="none" w:sz="0" w:space="0" w:color="auto"/>
        <w:right w:val="none" w:sz="0" w:space="0" w:color="auto"/>
      </w:divBdr>
    </w:div>
    <w:div w:id="198443555">
      <w:bodyDiv w:val="1"/>
      <w:marLeft w:val="0"/>
      <w:marRight w:val="0"/>
      <w:marTop w:val="0"/>
      <w:marBottom w:val="0"/>
      <w:divBdr>
        <w:top w:val="none" w:sz="0" w:space="0" w:color="auto"/>
        <w:left w:val="none" w:sz="0" w:space="0" w:color="auto"/>
        <w:bottom w:val="none" w:sz="0" w:space="0" w:color="auto"/>
        <w:right w:val="none" w:sz="0" w:space="0" w:color="auto"/>
      </w:divBdr>
    </w:div>
    <w:div w:id="210119437">
      <w:bodyDiv w:val="1"/>
      <w:marLeft w:val="0"/>
      <w:marRight w:val="0"/>
      <w:marTop w:val="0"/>
      <w:marBottom w:val="0"/>
      <w:divBdr>
        <w:top w:val="none" w:sz="0" w:space="0" w:color="auto"/>
        <w:left w:val="none" w:sz="0" w:space="0" w:color="auto"/>
        <w:bottom w:val="none" w:sz="0" w:space="0" w:color="auto"/>
        <w:right w:val="none" w:sz="0" w:space="0" w:color="auto"/>
      </w:divBdr>
    </w:div>
    <w:div w:id="218246687">
      <w:bodyDiv w:val="1"/>
      <w:marLeft w:val="0"/>
      <w:marRight w:val="0"/>
      <w:marTop w:val="0"/>
      <w:marBottom w:val="0"/>
      <w:divBdr>
        <w:top w:val="none" w:sz="0" w:space="0" w:color="auto"/>
        <w:left w:val="none" w:sz="0" w:space="0" w:color="auto"/>
        <w:bottom w:val="none" w:sz="0" w:space="0" w:color="auto"/>
        <w:right w:val="none" w:sz="0" w:space="0" w:color="auto"/>
      </w:divBdr>
    </w:div>
    <w:div w:id="241834077">
      <w:bodyDiv w:val="1"/>
      <w:marLeft w:val="0"/>
      <w:marRight w:val="0"/>
      <w:marTop w:val="0"/>
      <w:marBottom w:val="0"/>
      <w:divBdr>
        <w:top w:val="none" w:sz="0" w:space="0" w:color="auto"/>
        <w:left w:val="none" w:sz="0" w:space="0" w:color="auto"/>
        <w:bottom w:val="none" w:sz="0" w:space="0" w:color="auto"/>
        <w:right w:val="none" w:sz="0" w:space="0" w:color="auto"/>
      </w:divBdr>
    </w:div>
    <w:div w:id="244189222">
      <w:bodyDiv w:val="1"/>
      <w:marLeft w:val="0"/>
      <w:marRight w:val="0"/>
      <w:marTop w:val="0"/>
      <w:marBottom w:val="0"/>
      <w:divBdr>
        <w:top w:val="none" w:sz="0" w:space="0" w:color="auto"/>
        <w:left w:val="none" w:sz="0" w:space="0" w:color="auto"/>
        <w:bottom w:val="none" w:sz="0" w:space="0" w:color="auto"/>
        <w:right w:val="none" w:sz="0" w:space="0" w:color="auto"/>
      </w:divBdr>
      <w:divsChild>
        <w:div w:id="1351646277">
          <w:marLeft w:val="0"/>
          <w:marRight w:val="0"/>
          <w:marTop w:val="0"/>
          <w:marBottom w:val="0"/>
          <w:divBdr>
            <w:top w:val="none" w:sz="0" w:space="0" w:color="auto"/>
            <w:left w:val="none" w:sz="0" w:space="0" w:color="auto"/>
            <w:bottom w:val="none" w:sz="0" w:space="0" w:color="auto"/>
            <w:right w:val="none" w:sz="0" w:space="0" w:color="auto"/>
          </w:divBdr>
          <w:divsChild>
            <w:div w:id="362487789">
              <w:marLeft w:val="0"/>
              <w:marRight w:val="0"/>
              <w:marTop w:val="0"/>
              <w:marBottom w:val="0"/>
              <w:divBdr>
                <w:top w:val="none" w:sz="0" w:space="0" w:color="auto"/>
                <w:left w:val="none" w:sz="0" w:space="0" w:color="auto"/>
                <w:bottom w:val="none" w:sz="0" w:space="0" w:color="auto"/>
                <w:right w:val="none" w:sz="0" w:space="0" w:color="auto"/>
              </w:divBdr>
              <w:divsChild>
                <w:div w:id="697005879">
                  <w:marLeft w:val="0"/>
                  <w:marRight w:val="0"/>
                  <w:marTop w:val="0"/>
                  <w:marBottom w:val="45"/>
                  <w:divBdr>
                    <w:top w:val="none" w:sz="0" w:space="0" w:color="auto"/>
                    <w:left w:val="none" w:sz="0" w:space="0" w:color="auto"/>
                    <w:bottom w:val="none" w:sz="0" w:space="0" w:color="auto"/>
                    <w:right w:val="none" w:sz="0" w:space="0" w:color="auto"/>
                  </w:divBdr>
                  <w:divsChild>
                    <w:div w:id="1575512790">
                      <w:marLeft w:val="480"/>
                      <w:marRight w:val="0"/>
                      <w:marTop w:val="0"/>
                      <w:marBottom w:val="0"/>
                      <w:divBdr>
                        <w:top w:val="none" w:sz="0" w:space="0" w:color="auto"/>
                        <w:left w:val="none" w:sz="0" w:space="0" w:color="auto"/>
                        <w:bottom w:val="none" w:sz="0" w:space="0" w:color="auto"/>
                        <w:right w:val="none" w:sz="0" w:space="0" w:color="auto"/>
                      </w:divBdr>
                      <w:divsChild>
                        <w:div w:id="8021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08711">
      <w:bodyDiv w:val="1"/>
      <w:marLeft w:val="75"/>
      <w:marRight w:val="75"/>
      <w:marTop w:val="75"/>
      <w:marBottom w:val="75"/>
      <w:divBdr>
        <w:top w:val="none" w:sz="0" w:space="0" w:color="auto"/>
        <w:left w:val="none" w:sz="0" w:space="0" w:color="auto"/>
        <w:bottom w:val="none" w:sz="0" w:space="0" w:color="auto"/>
        <w:right w:val="none" w:sz="0" w:space="0" w:color="auto"/>
      </w:divBdr>
    </w:div>
    <w:div w:id="260262227">
      <w:bodyDiv w:val="1"/>
      <w:marLeft w:val="0"/>
      <w:marRight w:val="0"/>
      <w:marTop w:val="0"/>
      <w:marBottom w:val="0"/>
      <w:divBdr>
        <w:top w:val="none" w:sz="0" w:space="0" w:color="auto"/>
        <w:left w:val="none" w:sz="0" w:space="0" w:color="auto"/>
        <w:bottom w:val="none" w:sz="0" w:space="0" w:color="auto"/>
        <w:right w:val="none" w:sz="0" w:space="0" w:color="auto"/>
      </w:divBdr>
    </w:div>
    <w:div w:id="263655727">
      <w:bodyDiv w:val="1"/>
      <w:marLeft w:val="0"/>
      <w:marRight w:val="0"/>
      <w:marTop w:val="0"/>
      <w:marBottom w:val="0"/>
      <w:divBdr>
        <w:top w:val="none" w:sz="0" w:space="0" w:color="auto"/>
        <w:left w:val="none" w:sz="0" w:space="0" w:color="auto"/>
        <w:bottom w:val="none" w:sz="0" w:space="0" w:color="auto"/>
        <w:right w:val="none" w:sz="0" w:space="0" w:color="auto"/>
      </w:divBdr>
    </w:div>
    <w:div w:id="289558623">
      <w:bodyDiv w:val="1"/>
      <w:marLeft w:val="0"/>
      <w:marRight w:val="0"/>
      <w:marTop w:val="0"/>
      <w:marBottom w:val="0"/>
      <w:divBdr>
        <w:top w:val="none" w:sz="0" w:space="0" w:color="auto"/>
        <w:left w:val="none" w:sz="0" w:space="0" w:color="auto"/>
        <w:bottom w:val="none" w:sz="0" w:space="0" w:color="auto"/>
        <w:right w:val="none" w:sz="0" w:space="0" w:color="auto"/>
      </w:divBdr>
    </w:div>
    <w:div w:id="296644178">
      <w:bodyDiv w:val="1"/>
      <w:marLeft w:val="0"/>
      <w:marRight w:val="0"/>
      <w:marTop w:val="0"/>
      <w:marBottom w:val="0"/>
      <w:divBdr>
        <w:top w:val="none" w:sz="0" w:space="0" w:color="auto"/>
        <w:left w:val="none" w:sz="0" w:space="0" w:color="auto"/>
        <w:bottom w:val="none" w:sz="0" w:space="0" w:color="auto"/>
        <w:right w:val="none" w:sz="0" w:space="0" w:color="auto"/>
      </w:divBdr>
      <w:divsChild>
        <w:div w:id="109279831">
          <w:marLeft w:val="0"/>
          <w:marRight w:val="0"/>
          <w:marTop w:val="0"/>
          <w:marBottom w:val="0"/>
          <w:divBdr>
            <w:top w:val="none" w:sz="0" w:space="0" w:color="auto"/>
            <w:left w:val="none" w:sz="0" w:space="0" w:color="auto"/>
            <w:bottom w:val="none" w:sz="0" w:space="0" w:color="auto"/>
            <w:right w:val="none" w:sz="0" w:space="0" w:color="auto"/>
          </w:divBdr>
          <w:divsChild>
            <w:div w:id="90198799">
              <w:marLeft w:val="0"/>
              <w:marRight w:val="0"/>
              <w:marTop w:val="0"/>
              <w:marBottom w:val="0"/>
              <w:divBdr>
                <w:top w:val="none" w:sz="0" w:space="0" w:color="auto"/>
                <w:left w:val="none" w:sz="0" w:space="0" w:color="auto"/>
                <w:bottom w:val="none" w:sz="0" w:space="0" w:color="auto"/>
                <w:right w:val="none" w:sz="0" w:space="0" w:color="auto"/>
              </w:divBdr>
              <w:divsChild>
                <w:div w:id="2072994066">
                  <w:marLeft w:val="0"/>
                  <w:marRight w:val="0"/>
                  <w:marTop w:val="0"/>
                  <w:marBottom w:val="50"/>
                  <w:divBdr>
                    <w:top w:val="none" w:sz="0" w:space="0" w:color="auto"/>
                    <w:left w:val="none" w:sz="0" w:space="0" w:color="auto"/>
                    <w:bottom w:val="none" w:sz="0" w:space="0" w:color="auto"/>
                    <w:right w:val="none" w:sz="0" w:space="0" w:color="auto"/>
                  </w:divBdr>
                  <w:divsChild>
                    <w:div w:id="755981525">
                      <w:marLeft w:val="536"/>
                      <w:marRight w:val="0"/>
                      <w:marTop w:val="0"/>
                      <w:marBottom w:val="0"/>
                      <w:divBdr>
                        <w:top w:val="none" w:sz="0" w:space="0" w:color="auto"/>
                        <w:left w:val="none" w:sz="0" w:space="0" w:color="auto"/>
                        <w:bottom w:val="none" w:sz="0" w:space="0" w:color="auto"/>
                        <w:right w:val="none" w:sz="0" w:space="0" w:color="auto"/>
                      </w:divBdr>
                      <w:divsChild>
                        <w:div w:id="2386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758567">
      <w:bodyDiv w:val="1"/>
      <w:marLeft w:val="75"/>
      <w:marRight w:val="75"/>
      <w:marTop w:val="75"/>
      <w:marBottom w:val="75"/>
      <w:divBdr>
        <w:top w:val="none" w:sz="0" w:space="0" w:color="auto"/>
        <w:left w:val="none" w:sz="0" w:space="0" w:color="auto"/>
        <w:bottom w:val="none" w:sz="0" w:space="0" w:color="auto"/>
        <w:right w:val="none" w:sz="0" w:space="0" w:color="auto"/>
      </w:divBdr>
    </w:div>
    <w:div w:id="316958407">
      <w:bodyDiv w:val="1"/>
      <w:marLeft w:val="0"/>
      <w:marRight w:val="0"/>
      <w:marTop w:val="0"/>
      <w:marBottom w:val="0"/>
      <w:divBdr>
        <w:top w:val="none" w:sz="0" w:space="0" w:color="auto"/>
        <w:left w:val="none" w:sz="0" w:space="0" w:color="auto"/>
        <w:bottom w:val="none" w:sz="0" w:space="0" w:color="auto"/>
        <w:right w:val="none" w:sz="0" w:space="0" w:color="auto"/>
      </w:divBdr>
    </w:div>
    <w:div w:id="321856634">
      <w:bodyDiv w:val="1"/>
      <w:marLeft w:val="0"/>
      <w:marRight w:val="0"/>
      <w:marTop w:val="0"/>
      <w:marBottom w:val="0"/>
      <w:divBdr>
        <w:top w:val="none" w:sz="0" w:space="0" w:color="auto"/>
        <w:left w:val="none" w:sz="0" w:space="0" w:color="auto"/>
        <w:bottom w:val="none" w:sz="0" w:space="0" w:color="auto"/>
        <w:right w:val="none" w:sz="0" w:space="0" w:color="auto"/>
      </w:divBdr>
    </w:div>
    <w:div w:id="326246705">
      <w:bodyDiv w:val="1"/>
      <w:marLeft w:val="0"/>
      <w:marRight w:val="0"/>
      <w:marTop w:val="0"/>
      <w:marBottom w:val="0"/>
      <w:divBdr>
        <w:top w:val="none" w:sz="0" w:space="0" w:color="auto"/>
        <w:left w:val="none" w:sz="0" w:space="0" w:color="auto"/>
        <w:bottom w:val="none" w:sz="0" w:space="0" w:color="auto"/>
        <w:right w:val="none" w:sz="0" w:space="0" w:color="auto"/>
      </w:divBdr>
    </w:div>
    <w:div w:id="338432626">
      <w:bodyDiv w:val="1"/>
      <w:marLeft w:val="0"/>
      <w:marRight w:val="0"/>
      <w:marTop w:val="0"/>
      <w:marBottom w:val="0"/>
      <w:divBdr>
        <w:top w:val="none" w:sz="0" w:space="0" w:color="auto"/>
        <w:left w:val="none" w:sz="0" w:space="0" w:color="auto"/>
        <w:bottom w:val="none" w:sz="0" w:space="0" w:color="auto"/>
        <w:right w:val="none" w:sz="0" w:space="0" w:color="auto"/>
      </w:divBdr>
    </w:div>
    <w:div w:id="364453842">
      <w:bodyDiv w:val="1"/>
      <w:marLeft w:val="0"/>
      <w:marRight w:val="0"/>
      <w:marTop w:val="0"/>
      <w:marBottom w:val="0"/>
      <w:divBdr>
        <w:top w:val="none" w:sz="0" w:space="0" w:color="auto"/>
        <w:left w:val="none" w:sz="0" w:space="0" w:color="auto"/>
        <w:bottom w:val="none" w:sz="0" w:space="0" w:color="auto"/>
        <w:right w:val="none" w:sz="0" w:space="0" w:color="auto"/>
      </w:divBdr>
    </w:div>
    <w:div w:id="373621146">
      <w:bodyDiv w:val="1"/>
      <w:marLeft w:val="0"/>
      <w:marRight w:val="0"/>
      <w:marTop w:val="0"/>
      <w:marBottom w:val="0"/>
      <w:divBdr>
        <w:top w:val="none" w:sz="0" w:space="0" w:color="auto"/>
        <w:left w:val="none" w:sz="0" w:space="0" w:color="auto"/>
        <w:bottom w:val="none" w:sz="0" w:space="0" w:color="auto"/>
        <w:right w:val="none" w:sz="0" w:space="0" w:color="auto"/>
      </w:divBdr>
    </w:div>
    <w:div w:id="428047123">
      <w:bodyDiv w:val="1"/>
      <w:marLeft w:val="0"/>
      <w:marRight w:val="0"/>
      <w:marTop w:val="0"/>
      <w:marBottom w:val="0"/>
      <w:divBdr>
        <w:top w:val="none" w:sz="0" w:space="0" w:color="auto"/>
        <w:left w:val="none" w:sz="0" w:space="0" w:color="auto"/>
        <w:bottom w:val="none" w:sz="0" w:space="0" w:color="auto"/>
        <w:right w:val="none" w:sz="0" w:space="0" w:color="auto"/>
      </w:divBdr>
    </w:div>
    <w:div w:id="441650716">
      <w:bodyDiv w:val="1"/>
      <w:marLeft w:val="0"/>
      <w:marRight w:val="0"/>
      <w:marTop w:val="0"/>
      <w:marBottom w:val="0"/>
      <w:divBdr>
        <w:top w:val="none" w:sz="0" w:space="0" w:color="auto"/>
        <w:left w:val="none" w:sz="0" w:space="0" w:color="auto"/>
        <w:bottom w:val="none" w:sz="0" w:space="0" w:color="auto"/>
        <w:right w:val="none" w:sz="0" w:space="0" w:color="auto"/>
      </w:divBdr>
    </w:div>
    <w:div w:id="466750390">
      <w:bodyDiv w:val="1"/>
      <w:marLeft w:val="0"/>
      <w:marRight w:val="0"/>
      <w:marTop w:val="0"/>
      <w:marBottom w:val="0"/>
      <w:divBdr>
        <w:top w:val="none" w:sz="0" w:space="0" w:color="auto"/>
        <w:left w:val="none" w:sz="0" w:space="0" w:color="auto"/>
        <w:bottom w:val="none" w:sz="0" w:space="0" w:color="auto"/>
        <w:right w:val="none" w:sz="0" w:space="0" w:color="auto"/>
      </w:divBdr>
    </w:div>
    <w:div w:id="469132847">
      <w:bodyDiv w:val="1"/>
      <w:marLeft w:val="0"/>
      <w:marRight w:val="0"/>
      <w:marTop w:val="0"/>
      <w:marBottom w:val="0"/>
      <w:divBdr>
        <w:top w:val="none" w:sz="0" w:space="0" w:color="auto"/>
        <w:left w:val="none" w:sz="0" w:space="0" w:color="auto"/>
        <w:bottom w:val="none" w:sz="0" w:space="0" w:color="auto"/>
        <w:right w:val="none" w:sz="0" w:space="0" w:color="auto"/>
      </w:divBdr>
    </w:div>
    <w:div w:id="479614761">
      <w:bodyDiv w:val="1"/>
      <w:marLeft w:val="0"/>
      <w:marRight w:val="0"/>
      <w:marTop w:val="0"/>
      <w:marBottom w:val="0"/>
      <w:divBdr>
        <w:top w:val="none" w:sz="0" w:space="0" w:color="auto"/>
        <w:left w:val="none" w:sz="0" w:space="0" w:color="auto"/>
        <w:bottom w:val="none" w:sz="0" w:space="0" w:color="auto"/>
        <w:right w:val="none" w:sz="0" w:space="0" w:color="auto"/>
      </w:divBdr>
    </w:div>
    <w:div w:id="482696836">
      <w:bodyDiv w:val="1"/>
      <w:marLeft w:val="0"/>
      <w:marRight w:val="0"/>
      <w:marTop w:val="0"/>
      <w:marBottom w:val="0"/>
      <w:divBdr>
        <w:top w:val="none" w:sz="0" w:space="0" w:color="auto"/>
        <w:left w:val="none" w:sz="0" w:space="0" w:color="auto"/>
        <w:bottom w:val="none" w:sz="0" w:space="0" w:color="auto"/>
        <w:right w:val="none" w:sz="0" w:space="0" w:color="auto"/>
      </w:divBdr>
    </w:div>
    <w:div w:id="531116452">
      <w:bodyDiv w:val="1"/>
      <w:marLeft w:val="0"/>
      <w:marRight w:val="0"/>
      <w:marTop w:val="0"/>
      <w:marBottom w:val="0"/>
      <w:divBdr>
        <w:top w:val="none" w:sz="0" w:space="0" w:color="auto"/>
        <w:left w:val="none" w:sz="0" w:space="0" w:color="auto"/>
        <w:bottom w:val="none" w:sz="0" w:space="0" w:color="auto"/>
        <w:right w:val="none" w:sz="0" w:space="0" w:color="auto"/>
      </w:divBdr>
    </w:div>
    <w:div w:id="538471987">
      <w:bodyDiv w:val="1"/>
      <w:marLeft w:val="0"/>
      <w:marRight w:val="0"/>
      <w:marTop w:val="0"/>
      <w:marBottom w:val="0"/>
      <w:divBdr>
        <w:top w:val="none" w:sz="0" w:space="0" w:color="auto"/>
        <w:left w:val="none" w:sz="0" w:space="0" w:color="auto"/>
        <w:bottom w:val="none" w:sz="0" w:space="0" w:color="auto"/>
        <w:right w:val="none" w:sz="0" w:space="0" w:color="auto"/>
      </w:divBdr>
    </w:div>
    <w:div w:id="544953051">
      <w:bodyDiv w:val="1"/>
      <w:marLeft w:val="0"/>
      <w:marRight w:val="0"/>
      <w:marTop w:val="0"/>
      <w:marBottom w:val="0"/>
      <w:divBdr>
        <w:top w:val="none" w:sz="0" w:space="0" w:color="auto"/>
        <w:left w:val="none" w:sz="0" w:space="0" w:color="auto"/>
        <w:bottom w:val="none" w:sz="0" w:space="0" w:color="auto"/>
        <w:right w:val="none" w:sz="0" w:space="0" w:color="auto"/>
      </w:divBdr>
    </w:div>
    <w:div w:id="566843679">
      <w:bodyDiv w:val="1"/>
      <w:marLeft w:val="0"/>
      <w:marRight w:val="0"/>
      <w:marTop w:val="0"/>
      <w:marBottom w:val="0"/>
      <w:divBdr>
        <w:top w:val="none" w:sz="0" w:space="0" w:color="auto"/>
        <w:left w:val="none" w:sz="0" w:space="0" w:color="auto"/>
        <w:bottom w:val="none" w:sz="0" w:space="0" w:color="auto"/>
        <w:right w:val="none" w:sz="0" w:space="0" w:color="auto"/>
      </w:divBdr>
    </w:div>
    <w:div w:id="586886038">
      <w:bodyDiv w:val="1"/>
      <w:marLeft w:val="0"/>
      <w:marRight w:val="0"/>
      <w:marTop w:val="0"/>
      <w:marBottom w:val="0"/>
      <w:divBdr>
        <w:top w:val="none" w:sz="0" w:space="0" w:color="auto"/>
        <w:left w:val="none" w:sz="0" w:space="0" w:color="auto"/>
        <w:bottom w:val="none" w:sz="0" w:space="0" w:color="auto"/>
        <w:right w:val="none" w:sz="0" w:space="0" w:color="auto"/>
      </w:divBdr>
    </w:div>
    <w:div w:id="593977969">
      <w:bodyDiv w:val="1"/>
      <w:marLeft w:val="0"/>
      <w:marRight w:val="0"/>
      <w:marTop w:val="0"/>
      <w:marBottom w:val="0"/>
      <w:divBdr>
        <w:top w:val="none" w:sz="0" w:space="0" w:color="auto"/>
        <w:left w:val="none" w:sz="0" w:space="0" w:color="auto"/>
        <w:bottom w:val="none" w:sz="0" w:space="0" w:color="auto"/>
        <w:right w:val="none" w:sz="0" w:space="0" w:color="auto"/>
      </w:divBdr>
    </w:div>
    <w:div w:id="594899465">
      <w:bodyDiv w:val="1"/>
      <w:marLeft w:val="0"/>
      <w:marRight w:val="0"/>
      <w:marTop w:val="0"/>
      <w:marBottom w:val="0"/>
      <w:divBdr>
        <w:top w:val="none" w:sz="0" w:space="0" w:color="auto"/>
        <w:left w:val="none" w:sz="0" w:space="0" w:color="auto"/>
        <w:bottom w:val="none" w:sz="0" w:space="0" w:color="auto"/>
        <w:right w:val="none" w:sz="0" w:space="0" w:color="auto"/>
      </w:divBdr>
    </w:div>
    <w:div w:id="596714232">
      <w:bodyDiv w:val="1"/>
      <w:marLeft w:val="0"/>
      <w:marRight w:val="0"/>
      <w:marTop w:val="0"/>
      <w:marBottom w:val="0"/>
      <w:divBdr>
        <w:top w:val="none" w:sz="0" w:space="0" w:color="auto"/>
        <w:left w:val="none" w:sz="0" w:space="0" w:color="auto"/>
        <w:bottom w:val="none" w:sz="0" w:space="0" w:color="auto"/>
        <w:right w:val="none" w:sz="0" w:space="0" w:color="auto"/>
      </w:divBdr>
    </w:div>
    <w:div w:id="599414788">
      <w:bodyDiv w:val="1"/>
      <w:marLeft w:val="0"/>
      <w:marRight w:val="0"/>
      <w:marTop w:val="0"/>
      <w:marBottom w:val="0"/>
      <w:divBdr>
        <w:top w:val="none" w:sz="0" w:space="0" w:color="auto"/>
        <w:left w:val="none" w:sz="0" w:space="0" w:color="auto"/>
        <w:bottom w:val="none" w:sz="0" w:space="0" w:color="auto"/>
        <w:right w:val="none" w:sz="0" w:space="0" w:color="auto"/>
      </w:divBdr>
    </w:div>
    <w:div w:id="623968720">
      <w:bodyDiv w:val="1"/>
      <w:marLeft w:val="0"/>
      <w:marRight w:val="0"/>
      <w:marTop w:val="0"/>
      <w:marBottom w:val="0"/>
      <w:divBdr>
        <w:top w:val="none" w:sz="0" w:space="0" w:color="auto"/>
        <w:left w:val="none" w:sz="0" w:space="0" w:color="auto"/>
        <w:bottom w:val="none" w:sz="0" w:space="0" w:color="auto"/>
        <w:right w:val="none" w:sz="0" w:space="0" w:color="auto"/>
      </w:divBdr>
    </w:div>
    <w:div w:id="626356289">
      <w:bodyDiv w:val="1"/>
      <w:marLeft w:val="0"/>
      <w:marRight w:val="0"/>
      <w:marTop w:val="0"/>
      <w:marBottom w:val="0"/>
      <w:divBdr>
        <w:top w:val="none" w:sz="0" w:space="0" w:color="auto"/>
        <w:left w:val="none" w:sz="0" w:space="0" w:color="auto"/>
        <w:bottom w:val="none" w:sz="0" w:space="0" w:color="auto"/>
        <w:right w:val="none" w:sz="0" w:space="0" w:color="auto"/>
      </w:divBdr>
    </w:div>
    <w:div w:id="672344013">
      <w:bodyDiv w:val="1"/>
      <w:marLeft w:val="0"/>
      <w:marRight w:val="0"/>
      <w:marTop w:val="0"/>
      <w:marBottom w:val="0"/>
      <w:divBdr>
        <w:top w:val="none" w:sz="0" w:space="0" w:color="auto"/>
        <w:left w:val="none" w:sz="0" w:space="0" w:color="auto"/>
        <w:bottom w:val="none" w:sz="0" w:space="0" w:color="auto"/>
        <w:right w:val="none" w:sz="0" w:space="0" w:color="auto"/>
      </w:divBdr>
    </w:div>
    <w:div w:id="689112278">
      <w:bodyDiv w:val="1"/>
      <w:marLeft w:val="0"/>
      <w:marRight w:val="0"/>
      <w:marTop w:val="0"/>
      <w:marBottom w:val="0"/>
      <w:divBdr>
        <w:top w:val="none" w:sz="0" w:space="0" w:color="auto"/>
        <w:left w:val="none" w:sz="0" w:space="0" w:color="auto"/>
        <w:bottom w:val="none" w:sz="0" w:space="0" w:color="auto"/>
        <w:right w:val="none" w:sz="0" w:space="0" w:color="auto"/>
      </w:divBdr>
    </w:div>
    <w:div w:id="689183774">
      <w:bodyDiv w:val="1"/>
      <w:marLeft w:val="0"/>
      <w:marRight w:val="0"/>
      <w:marTop w:val="0"/>
      <w:marBottom w:val="0"/>
      <w:divBdr>
        <w:top w:val="none" w:sz="0" w:space="0" w:color="auto"/>
        <w:left w:val="none" w:sz="0" w:space="0" w:color="auto"/>
        <w:bottom w:val="none" w:sz="0" w:space="0" w:color="auto"/>
        <w:right w:val="none" w:sz="0" w:space="0" w:color="auto"/>
      </w:divBdr>
    </w:div>
    <w:div w:id="696854020">
      <w:bodyDiv w:val="1"/>
      <w:marLeft w:val="0"/>
      <w:marRight w:val="0"/>
      <w:marTop w:val="0"/>
      <w:marBottom w:val="0"/>
      <w:divBdr>
        <w:top w:val="none" w:sz="0" w:space="0" w:color="auto"/>
        <w:left w:val="none" w:sz="0" w:space="0" w:color="auto"/>
        <w:bottom w:val="none" w:sz="0" w:space="0" w:color="auto"/>
        <w:right w:val="none" w:sz="0" w:space="0" w:color="auto"/>
      </w:divBdr>
    </w:div>
    <w:div w:id="698286632">
      <w:bodyDiv w:val="1"/>
      <w:marLeft w:val="0"/>
      <w:marRight w:val="0"/>
      <w:marTop w:val="0"/>
      <w:marBottom w:val="0"/>
      <w:divBdr>
        <w:top w:val="none" w:sz="0" w:space="0" w:color="auto"/>
        <w:left w:val="none" w:sz="0" w:space="0" w:color="auto"/>
        <w:bottom w:val="none" w:sz="0" w:space="0" w:color="auto"/>
        <w:right w:val="none" w:sz="0" w:space="0" w:color="auto"/>
      </w:divBdr>
    </w:div>
    <w:div w:id="747192383">
      <w:bodyDiv w:val="1"/>
      <w:marLeft w:val="0"/>
      <w:marRight w:val="0"/>
      <w:marTop w:val="0"/>
      <w:marBottom w:val="0"/>
      <w:divBdr>
        <w:top w:val="none" w:sz="0" w:space="0" w:color="auto"/>
        <w:left w:val="none" w:sz="0" w:space="0" w:color="auto"/>
        <w:bottom w:val="none" w:sz="0" w:space="0" w:color="auto"/>
        <w:right w:val="none" w:sz="0" w:space="0" w:color="auto"/>
      </w:divBdr>
    </w:div>
    <w:div w:id="749544942">
      <w:bodyDiv w:val="1"/>
      <w:marLeft w:val="75"/>
      <w:marRight w:val="75"/>
      <w:marTop w:val="75"/>
      <w:marBottom w:val="75"/>
      <w:divBdr>
        <w:top w:val="none" w:sz="0" w:space="0" w:color="auto"/>
        <w:left w:val="none" w:sz="0" w:space="0" w:color="auto"/>
        <w:bottom w:val="none" w:sz="0" w:space="0" w:color="auto"/>
        <w:right w:val="none" w:sz="0" w:space="0" w:color="auto"/>
      </w:divBdr>
    </w:div>
    <w:div w:id="768045778">
      <w:bodyDiv w:val="1"/>
      <w:marLeft w:val="0"/>
      <w:marRight w:val="0"/>
      <w:marTop w:val="0"/>
      <w:marBottom w:val="0"/>
      <w:divBdr>
        <w:top w:val="none" w:sz="0" w:space="0" w:color="auto"/>
        <w:left w:val="none" w:sz="0" w:space="0" w:color="auto"/>
        <w:bottom w:val="none" w:sz="0" w:space="0" w:color="auto"/>
        <w:right w:val="none" w:sz="0" w:space="0" w:color="auto"/>
      </w:divBdr>
    </w:div>
    <w:div w:id="779954306">
      <w:bodyDiv w:val="1"/>
      <w:marLeft w:val="0"/>
      <w:marRight w:val="0"/>
      <w:marTop w:val="0"/>
      <w:marBottom w:val="0"/>
      <w:divBdr>
        <w:top w:val="none" w:sz="0" w:space="0" w:color="auto"/>
        <w:left w:val="none" w:sz="0" w:space="0" w:color="auto"/>
        <w:bottom w:val="none" w:sz="0" w:space="0" w:color="auto"/>
        <w:right w:val="none" w:sz="0" w:space="0" w:color="auto"/>
      </w:divBdr>
    </w:div>
    <w:div w:id="780536288">
      <w:bodyDiv w:val="1"/>
      <w:marLeft w:val="75"/>
      <w:marRight w:val="75"/>
      <w:marTop w:val="75"/>
      <w:marBottom w:val="75"/>
      <w:divBdr>
        <w:top w:val="none" w:sz="0" w:space="0" w:color="auto"/>
        <w:left w:val="none" w:sz="0" w:space="0" w:color="auto"/>
        <w:bottom w:val="none" w:sz="0" w:space="0" w:color="auto"/>
        <w:right w:val="none" w:sz="0" w:space="0" w:color="auto"/>
      </w:divBdr>
    </w:div>
    <w:div w:id="807169634">
      <w:bodyDiv w:val="1"/>
      <w:marLeft w:val="0"/>
      <w:marRight w:val="0"/>
      <w:marTop w:val="0"/>
      <w:marBottom w:val="0"/>
      <w:divBdr>
        <w:top w:val="none" w:sz="0" w:space="0" w:color="auto"/>
        <w:left w:val="none" w:sz="0" w:space="0" w:color="auto"/>
        <w:bottom w:val="none" w:sz="0" w:space="0" w:color="auto"/>
        <w:right w:val="none" w:sz="0" w:space="0" w:color="auto"/>
      </w:divBdr>
    </w:div>
    <w:div w:id="865411171">
      <w:bodyDiv w:val="1"/>
      <w:marLeft w:val="0"/>
      <w:marRight w:val="0"/>
      <w:marTop w:val="0"/>
      <w:marBottom w:val="0"/>
      <w:divBdr>
        <w:top w:val="none" w:sz="0" w:space="0" w:color="auto"/>
        <w:left w:val="none" w:sz="0" w:space="0" w:color="auto"/>
        <w:bottom w:val="none" w:sz="0" w:space="0" w:color="auto"/>
        <w:right w:val="none" w:sz="0" w:space="0" w:color="auto"/>
      </w:divBdr>
    </w:div>
    <w:div w:id="888879086">
      <w:bodyDiv w:val="1"/>
      <w:marLeft w:val="0"/>
      <w:marRight w:val="0"/>
      <w:marTop w:val="0"/>
      <w:marBottom w:val="0"/>
      <w:divBdr>
        <w:top w:val="none" w:sz="0" w:space="0" w:color="auto"/>
        <w:left w:val="none" w:sz="0" w:space="0" w:color="auto"/>
        <w:bottom w:val="none" w:sz="0" w:space="0" w:color="auto"/>
        <w:right w:val="none" w:sz="0" w:space="0" w:color="auto"/>
      </w:divBdr>
    </w:div>
    <w:div w:id="895316393">
      <w:bodyDiv w:val="1"/>
      <w:marLeft w:val="0"/>
      <w:marRight w:val="0"/>
      <w:marTop w:val="0"/>
      <w:marBottom w:val="0"/>
      <w:divBdr>
        <w:top w:val="none" w:sz="0" w:space="0" w:color="auto"/>
        <w:left w:val="none" w:sz="0" w:space="0" w:color="auto"/>
        <w:bottom w:val="none" w:sz="0" w:space="0" w:color="auto"/>
        <w:right w:val="none" w:sz="0" w:space="0" w:color="auto"/>
      </w:divBdr>
    </w:div>
    <w:div w:id="939340389">
      <w:bodyDiv w:val="1"/>
      <w:marLeft w:val="0"/>
      <w:marRight w:val="0"/>
      <w:marTop w:val="0"/>
      <w:marBottom w:val="0"/>
      <w:divBdr>
        <w:top w:val="none" w:sz="0" w:space="0" w:color="auto"/>
        <w:left w:val="none" w:sz="0" w:space="0" w:color="auto"/>
        <w:bottom w:val="none" w:sz="0" w:space="0" w:color="auto"/>
        <w:right w:val="none" w:sz="0" w:space="0" w:color="auto"/>
      </w:divBdr>
    </w:div>
    <w:div w:id="948778947">
      <w:bodyDiv w:val="1"/>
      <w:marLeft w:val="0"/>
      <w:marRight w:val="0"/>
      <w:marTop w:val="0"/>
      <w:marBottom w:val="0"/>
      <w:divBdr>
        <w:top w:val="none" w:sz="0" w:space="0" w:color="auto"/>
        <w:left w:val="none" w:sz="0" w:space="0" w:color="auto"/>
        <w:bottom w:val="none" w:sz="0" w:space="0" w:color="auto"/>
        <w:right w:val="none" w:sz="0" w:space="0" w:color="auto"/>
      </w:divBdr>
    </w:div>
    <w:div w:id="954674102">
      <w:bodyDiv w:val="1"/>
      <w:marLeft w:val="0"/>
      <w:marRight w:val="0"/>
      <w:marTop w:val="0"/>
      <w:marBottom w:val="0"/>
      <w:divBdr>
        <w:top w:val="none" w:sz="0" w:space="0" w:color="auto"/>
        <w:left w:val="none" w:sz="0" w:space="0" w:color="auto"/>
        <w:bottom w:val="none" w:sz="0" w:space="0" w:color="auto"/>
        <w:right w:val="none" w:sz="0" w:space="0" w:color="auto"/>
      </w:divBdr>
    </w:div>
    <w:div w:id="1009256179">
      <w:bodyDiv w:val="1"/>
      <w:marLeft w:val="0"/>
      <w:marRight w:val="0"/>
      <w:marTop w:val="0"/>
      <w:marBottom w:val="0"/>
      <w:divBdr>
        <w:top w:val="none" w:sz="0" w:space="0" w:color="auto"/>
        <w:left w:val="none" w:sz="0" w:space="0" w:color="auto"/>
        <w:bottom w:val="none" w:sz="0" w:space="0" w:color="auto"/>
        <w:right w:val="none" w:sz="0" w:space="0" w:color="auto"/>
      </w:divBdr>
    </w:div>
    <w:div w:id="1010065234">
      <w:bodyDiv w:val="1"/>
      <w:marLeft w:val="0"/>
      <w:marRight w:val="0"/>
      <w:marTop w:val="0"/>
      <w:marBottom w:val="0"/>
      <w:divBdr>
        <w:top w:val="none" w:sz="0" w:space="0" w:color="auto"/>
        <w:left w:val="none" w:sz="0" w:space="0" w:color="auto"/>
        <w:bottom w:val="none" w:sz="0" w:space="0" w:color="auto"/>
        <w:right w:val="none" w:sz="0" w:space="0" w:color="auto"/>
      </w:divBdr>
    </w:div>
    <w:div w:id="1017342176">
      <w:bodyDiv w:val="1"/>
      <w:marLeft w:val="0"/>
      <w:marRight w:val="0"/>
      <w:marTop w:val="0"/>
      <w:marBottom w:val="0"/>
      <w:divBdr>
        <w:top w:val="none" w:sz="0" w:space="0" w:color="auto"/>
        <w:left w:val="none" w:sz="0" w:space="0" w:color="auto"/>
        <w:bottom w:val="none" w:sz="0" w:space="0" w:color="auto"/>
        <w:right w:val="none" w:sz="0" w:space="0" w:color="auto"/>
      </w:divBdr>
    </w:div>
    <w:div w:id="1033460390">
      <w:bodyDiv w:val="1"/>
      <w:marLeft w:val="0"/>
      <w:marRight w:val="0"/>
      <w:marTop w:val="0"/>
      <w:marBottom w:val="0"/>
      <w:divBdr>
        <w:top w:val="none" w:sz="0" w:space="0" w:color="auto"/>
        <w:left w:val="none" w:sz="0" w:space="0" w:color="auto"/>
        <w:bottom w:val="none" w:sz="0" w:space="0" w:color="auto"/>
        <w:right w:val="none" w:sz="0" w:space="0" w:color="auto"/>
      </w:divBdr>
    </w:div>
    <w:div w:id="1033844227">
      <w:bodyDiv w:val="1"/>
      <w:marLeft w:val="0"/>
      <w:marRight w:val="0"/>
      <w:marTop w:val="0"/>
      <w:marBottom w:val="0"/>
      <w:divBdr>
        <w:top w:val="none" w:sz="0" w:space="0" w:color="auto"/>
        <w:left w:val="none" w:sz="0" w:space="0" w:color="auto"/>
        <w:bottom w:val="none" w:sz="0" w:space="0" w:color="auto"/>
        <w:right w:val="none" w:sz="0" w:space="0" w:color="auto"/>
      </w:divBdr>
    </w:div>
    <w:div w:id="1055811682">
      <w:bodyDiv w:val="1"/>
      <w:marLeft w:val="0"/>
      <w:marRight w:val="0"/>
      <w:marTop w:val="0"/>
      <w:marBottom w:val="0"/>
      <w:divBdr>
        <w:top w:val="none" w:sz="0" w:space="0" w:color="auto"/>
        <w:left w:val="none" w:sz="0" w:space="0" w:color="auto"/>
        <w:bottom w:val="none" w:sz="0" w:space="0" w:color="auto"/>
        <w:right w:val="none" w:sz="0" w:space="0" w:color="auto"/>
      </w:divBdr>
    </w:div>
    <w:div w:id="1064643577">
      <w:bodyDiv w:val="1"/>
      <w:marLeft w:val="0"/>
      <w:marRight w:val="0"/>
      <w:marTop w:val="0"/>
      <w:marBottom w:val="0"/>
      <w:divBdr>
        <w:top w:val="none" w:sz="0" w:space="0" w:color="auto"/>
        <w:left w:val="none" w:sz="0" w:space="0" w:color="auto"/>
        <w:bottom w:val="none" w:sz="0" w:space="0" w:color="auto"/>
        <w:right w:val="none" w:sz="0" w:space="0" w:color="auto"/>
      </w:divBdr>
      <w:divsChild>
        <w:div w:id="12154917">
          <w:marLeft w:val="0"/>
          <w:marRight w:val="0"/>
          <w:marTop w:val="0"/>
          <w:marBottom w:val="0"/>
          <w:divBdr>
            <w:top w:val="none" w:sz="0" w:space="0" w:color="auto"/>
            <w:left w:val="none" w:sz="0" w:space="0" w:color="auto"/>
            <w:bottom w:val="none" w:sz="0" w:space="0" w:color="auto"/>
            <w:right w:val="none" w:sz="0" w:space="0" w:color="auto"/>
          </w:divBdr>
          <w:divsChild>
            <w:div w:id="1024478026">
              <w:marLeft w:val="0"/>
              <w:marRight w:val="0"/>
              <w:marTop w:val="0"/>
              <w:marBottom w:val="0"/>
              <w:divBdr>
                <w:top w:val="none" w:sz="0" w:space="0" w:color="auto"/>
                <w:left w:val="none" w:sz="0" w:space="0" w:color="auto"/>
                <w:bottom w:val="none" w:sz="0" w:space="0" w:color="auto"/>
                <w:right w:val="none" w:sz="0" w:space="0" w:color="auto"/>
              </w:divBdr>
            </w:div>
            <w:div w:id="1917785348">
              <w:marLeft w:val="0"/>
              <w:marRight w:val="0"/>
              <w:marTop w:val="0"/>
              <w:marBottom w:val="0"/>
              <w:divBdr>
                <w:top w:val="none" w:sz="0" w:space="0" w:color="auto"/>
                <w:left w:val="none" w:sz="0" w:space="0" w:color="auto"/>
                <w:bottom w:val="none" w:sz="0" w:space="0" w:color="auto"/>
                <w:right w:val="none" w:sz="0" w:space="0" w:color="auto"/>
              </w:divBdr>
            </w:div>
          </w:divsChild>
        </w:div>
        <w:div w:id="71203194">
          <w:marLeft w:val="0"/>
          <w:marRight w:val="0"/>
          <w:marTop w:val="0"/>
          <w:marBottom w:val="0"/>
          <w:divBdr>
            <w:top w:val="none" w:sz="0" w:space="0" w:color="auto"/>
            <w:left w:val="none" w:sz="0" w:space="0" w:color="auto"/>
            <w:bottom w:val="none" w:sz="0" w:space="0" w:color="auto"/>
            <w:right w:val="none" w:sz="0" w:space="0" w:color="auto"/>
          </w:divBdr>
        </w:div>
        <w:div w:id="131024470">
          <w:marLeft w:val="0"/>
          <w:marRight w:val="0"/>
          <w:marTop w:val="0"/>
          <w:marBottom w:val="0"/>
          <w:divBdr>
            <w:top w:val="none" w:sz="0" w:space="0" w:color="auto"/>
            <w:left w:val="none" w:sz="0" w:space="0" w:color="auto"/>
            <w:bottom w:val="none" w:sz="0" w:space="0" w:color="auto"/>
            <w:right w:val="none" w:sz="0" w:space="0" w:color="auto"/>
          </w:divBdr>
        </w:div>
        <w:div w:id="462962562">
          <w:marLeft w:val="0"/>
          <w:marRight w:val="0"/>
          <w:marTop w:val="0"/>
          <w:marBottom w:val="0"/>
          <w:divBdr>
            <w:top w:val="none" w:sz="0" w:space="0" w:color="auto"/>
            <w:left w:val="none" w:sz="0" w:space="0" w:color="auto"/>
            <w:bottom w:val="none" w:sz="0" w:space="0" w:color="auto"/>
            <w:right w:val="none" w:sz="0" w:space="0" w:color="auto"/>
          </w:divBdr>
        </w:div>
        <w:div w:id="654843804">
          <w:marLeft w:val="0"/>
          <w:marRight w:val="0"/>
          <w:marTop w:val="0"/>
          <w:marBottom w:val="0"/>
          <w:divBdr>
            <w:top w:val="none" w:sz="0" w:space="0" w:color="auto"/>
            <w:left w:val="none" w:sz="0" w:space="0" w:color="auto"/>
            <w:bottom w:val="none" w:sz="0" w:space="0" w:color="auto"/>
            <w:right w:val="none" w:sz="0" w:space="0" w:color="auto"/>
          </w:divBdr>
        </w:div>
        <w:div w:id="1090006323">
          <w:marLeft w:val="0"/>
          <w:marRight w:val="0"/>
          <w:marTop w:val="0"/>
          <w:marBottom w:val="0"/>
          <w:divBdr>
            <w:top w:val="none" w:sz="0" w:space="0" w:color="auto"/>
            <w:left w:val="none" w:sz="0" w:space="0" w:color="auto"/>
            <w:bottom w:val="none" w:sz="0" w:space="0" w:color="auto"/>
            <w:right w:val="none" w:sz="0" w:space="0" w:color="auto"/>
          </w:divBdr>
        </w:div>
        <w:div w:id="1112558283">
          <w:marLeft w:val="0"/>
          <w:marRight w:val="0"/>
          <w:marTop w:val="0"/>
          <w:marBottom w:val="0"/>
          <w:divBdr>
            <w:top w:val="none" w:sz="0" w:space="0" w:color="auto"/>
            <w:left w:val="none" w:sz="0" w:space="0" w:color="auto"/>
            <w:bottom w:val="none" w:sz="0" w:space="0" w:color="auto"/>
            <w:right w:val="none" w:sz="0" w:space="0" w:color="auto"/>
          </w:divBdr>
        </w:div>
        <w:div w:id="1397167770">
          <w:marLeft w:val="0"/>
          <w:marRight w:val="0"/>
          <w:marTop w:val="0"/>
          <w:marBottom w:val="0"/>
          <w:divBdr>
            <w:top w:val="none" w:sz="0" w:space="0" w:color="auto"/>
            <w:left w:val="none" w:sz="0" w:space="0" w:color="auto"/>
            <w:bottom w:val="none" w:sz="0" w:space="0" w:color="auto"/>
            <w:right w:val="none" w:sz="0" w:space="0" w:color="auto"/>
          </w:divBdr>
          <w:divsChild>
            <w:div w:id="424420116">
              <w:marLeft w:val="0"/>
              <w:marRight w:val="0"/>
              <w:marTop w:val="0"/>
              <w:marBottom w:val="0"/>
              <w:divBdr>
                <w:top w:val="none" w:sz="0" w:space="0" w:color="auto"/>
                <w:left w:val="none" w:sz="0" w:space="0" w:color="auto"/>
                <w:bottom w:val="none" w:sz="0" w:space="0" w:color="auto"/>
                <w:right w:val="none" w:sz="0" w:space="0" w:color="auto"/>
              </w:divBdr>
            </w:div>
            <w:div w:id="745490159">
              <w:marLeft w:val="0"/>
              <w:marRight w:val="0"/>
              <w:marTop w:val="0"/>
              <w:marBottom w:val="0"/>
              <w:divBdr>
                <w:top w:val="none" w:sz="0" w:space="0" w:color="auto"/>
                <w:left w:val="none" w:sz="0" w:space="0" w:color="auto"/>
                <w:bottom w:val="none" w:sz="0" w:space="0" w:color="auto"/>
                <w:right w:val="none" w:sz="0" w:space="0" w:color="auto"/>
              </w:divBdr>
            </w:div>
            <w:div w:id="1485319615">
              <w:marLeft w:val="0"/>
              <w:marRight w:val="0"/>
              <w:marTop w:val="0"/>
              <w:marBottom w:val="0"/>
              <w:divBdr>
                <w:top w:val="none" w:sz="0" w:space="0" w:color="auto"/>
                <w:left w:val="none" w:sz="0" w:space="0" w:color="auto"/>
                <w:bottom w:val="none" w:sz="0" w:space="0" w:color="auto"/>
                <w:right w:val="none" w:sz="0" w:space="0" w:color="auto"/>
              </w:divBdr>
            </w:div>
          </w:divsChild>
        </w:div>
        <w:div w:id="1485468999">
          <w:marLeft w:val="0"/>
          <w:marRight w:val="0"/>
          <w:marTop w:val="0"/>
          <w:marBottom w:val="0"/>
          <w:divBdr>
            <w:top w:val="none" w:sz="0" w:space="0" w:color="auto"/>
            <w:left w:val="none" w:sz="0" w:space="0" w:color="auto"/>
            <w:bottom w:val="none" w:sz="0" w:space="0" w:color="auto"/>
            <w:right w:val="none" w:sz="0" w:space="0" w:color="auto"/>
          </w:divBdr>
          <w:divsChild>
            <w:div w:id="1146704904">
              <w:marLeft w:val="0"/>
              <w:marRight w:val="0"/>
              <w:marTop w:val="0"/>
              <w:marBottom w:val="0"/>
              <w:divBdr>
                <w:top w:val="none" w:sz="0" w:space="0" w:color="auto"/>
                <w:left w:val="none" w:sz="0" w:space="0" w:color="auto"/>
                <w:bottom w:val="none" w:sz="0" w:space="0" w:color="auto"/>
                <w:right w:val="none" w:sz="0" w:space="0" w:color="auto"/>
              </w:divBdr>
            </w:div>
            <w:div w:id="1217545139">
              <w:marLeft w:val="0"/>
              <w:marRight w:val="0"/>
              <w:marTop w:val="0"/>
              <w:marBottom w:val="0"/>
              <w:divBdr>
                <w:top w:val="none" w:sz="0" w:space="0" w:color="auto"/>
                <w:left w:val="none" w:sz="0" w:space="0" w:color="auto"/>
                <w:bottom w:val="none" w:sz="0" w:space="0" w:color="auto"/>
                <w:right w:val="none" w:sz="0" w:space="0" w:color="auto"/>
              </w:divBdr>
            </w:div>
            <w:div w:id="2020546837">
              <w:marLeft w:val="0"/>
              <w:marRight w:val="0"/>
              <w:marTop w:val="0"/>
              <w:marBottom w:val="0"/>
              <w:divBdr>
                <w:top w:val="none" w:sz="0" w:space="0" w:color="auto"/>
                <w:left w:val="none" w:sz="0" w:space="0" w:color="auto"/>
                <w:bottom w:val="none" w:sz="0" w:space="0" w:color="auto"/>
                <w:right w:val="none" w:sz="0" w:space="0" w:color="auto"/>
              </w:divBdr>
            </w:div>
          </w:divsChild>
        </w:div>
        <w:div w:id="1624772209">
          <w:marLeft w:val="0"/>
          <w:marRight w:val="0"/>
          <w:marTop w:val="0"/>
          <w:marBottom w:val="0"/>
          <w:divBdr>
            <w:top w:val="none" w:sz="0" w:space="0" w:color="auto"/>
            <w:left w:val="none" w:sz="0" w:space="0" w:color="auto"/>
            <w:bottom w:val="none" w:sz="0" w:space="0" w:color="auto"/>
            <w:right w:val="none" w:sz="0" w:space="0" w:color="auto"/>
          </w:divBdr>
        </w:div>
        <w:div w:id="1708527561">
          <w:marLeft w:val="0"/>
          <w:marRight w:val="0"/>
          <w:marTop w:val="0"/>
          <w:marBottom w:val="0"/>
          <w:divBdr>
            <w:top w:val="none" w:sz="0" w:space="0" w:color="auto"/>
            <w:left w:val="none" w:sz="0" w:space="0" w:color="auto"/>
            <w:bottom w:val="none" w:sz="0" w:space="0" w:color="auto"/>
            <w:right w:val="none" w:sz="0" w:space="0" w:color="auto"/>
          </w:divBdr>
        </w:div>
      </w:divsChild>
    </w:div>
    <w:div w:id="1086921147">
      <w:bodyDiv w:val="1"/>
      <w:marLeft w:val="0"/>
      <w:marRight w:val="0"/>
      <w:marTop w:val="0"/>
      <w:marBottom w:val="0"/>
      <w:divBdr>
        <w:top w:val="none" w:sz="0" w:space="0" w:color="auto"/>
        <w:left w:val="none" w:sz="0" w:space="0" w:color="auto"/>
        <w:bottom w:val="none" w:sz="0" w:space="0" w:color="auto"/>
        <w:right w:val="none" w:sz="0" w:space="0" w:color="auto"/>
      </w:divBdr>
    </w:div>
    <w:div w:id="1120682154">
      <w:bodyDiv w:val="1"/>
      <w:marLeft w:val="0"/>
      <w:marRight w:val="0"/>
      <w:marTop w:val="0"/>
      <w:marBottom w:val="0"/>
      <w:divBdr>
        <w:top w:val="none" w:sz="0" w:space="0" w:color="auto"/>
        <w:left w:val="none" w:sz="0" w:space="0" w:color="auto"/>
        <w:bottom w:val="none" w:sz="0" w:space="0" w:color="auto"/>
        <w:right w:val="none" w:sz="0" w:space="0" w:color="auto"/>
      </w:divBdr>
    </w:div>
    <w:div w:id="1132553097">
      <w:bodyDiv w:val="1"/>
      <w:marLeft w:val="0"/>
      <w:marRight w:val="0"/>
      <w:marTop w:val="0"/>
      <w:marBottom w:val="0"/>
      <w:divBdr>
        <w:top w:val="none" w:sz="0" w:space="0" w:color="auto"/>
        <w:left w:val="none" w:sz="0" w:space="0" w:color="auto"/>
        <w:bottom w:val="none" w:sz="0" w:space="0" w:color="auto"/>
        <w:right w:val="none" w:sz="0" w:space="0" w:color="auto"/>
      </w:divBdr>
    </w:div>
    <w:div w:id="1134063622">
      <w:bodyDiv w:val="1"/>
      <w:marLeft w:val="75"/>
      <w:marRight w:val="75"/>
      <w:marTop w:val="75"/>
      <w:marBottom w:val="75"/>
      <w:divBdr>
        <w:top w:val="none" w:sz="0" w:space="0" w:color="auto"/>
        <w:left w:val="none" w:sz="0" w:space="0" w:color="auto"/>
        <w:bottom w:val="none" w:sz="0" w:space="0" w:color="auto"/>
        <w:right w:val="none" w:sz="0" w:space="0" w:color="auto"/>
      </w:divBdr>
    </w:div>
    <w:div w:id="1148977656">
      <w:bodyDiv w:val="1"/>
      <w:marLeft w:val="0"/>
      <w:marRight w:val="0"/>
      <w:marTop w:val="0"/>
      <w:marBottom w:val="0"/>
      <w:divBdr>
        <w:top w:val="none" w:sz="0" w:space="0" w:color="auto"/>
        <w:left w:val="none" w:sz="0" w:space="0" w:color="auto"/>
        <w:bottom w:val="none" w:sz="0" w:space="0" w:color="auto"/>
        <w:right w:val="none" w:sz="0" w:space="0" w:color="auto"/>
      </w:divBdr>
    </w:div>
    <w:div w:id="1161776567">
      <w:bodyDiv w:val="1"/>
      <w:marLeft w:val="0"/>
      <w:marRight w:val="0"/>
      <w:marTop w:val="0"/>
      <w:marBottom w:val="0"/>
      <w:divBdr>
        <w:top w:val="none" w:sz="0" w:space="0" w:color="auto"/>
        <w:left w:val="none" w:sz="0" w:space="0" w:color="auto"/>
        <w:bottom w:val="none" w:sz="0" w:space="0" w:color="auto"/>
        <w:right w:val="none" w:sz="0" w:space="0" w:color="auto"/>
      </w:divBdr>
      <w:divsChild>
        <w:div w:id="2087412074">
          <w:marLeft w:val="0"/>
          <w:marRight w:val="0"/>
          <w:marTop w:val="0"/>
          <w:marBottom w:val="0"/>
          <w:divBdr>
            <w:top w:val="none" w:sz="0" w:space="0" w:color="auto"/>
            <w:left w:val="none" w:sz="0" w:space="0" w:color="auto"/>
            <w:bottom w:val="none" w:sz="0" w:space="0" w:color="auto"/>
            <w:right w:val="none" w:sz="0" w:space="0" w:color="auto"/>
          </w:divBdr>
          <w:divsChild>
            <w:div w:id="1410346654">
              <w:marLeft w:val="0"/>
              <w:marRight w:val="0"/>
              <w:marTop w:val="0"/>
              <w:marBottom w:val="0"/>
              <w:divBdr>
                <w:top w:val="none" w:sz="0" w:space="0" w:color="auto"/>
                <w:left w:val="none" w:sz="0" w:space="0" w:color="auto"/>
                <w:bottom w:val="none" w:sz="0" w:space="0" w:color="auto"/>
                <w:right w:val="none" w:sz="0" w:space="0" w:color="auto"/>
              </w:divBdr>
              <w:divsChild>
                <w:div w:id="1411737382">
                  <w:marLeft w:val="0"/>
                  <w:marRight w:val="0"/>
                  <w:marTop w:val="0"/>
                  <w:marBottom w:val="50"/>
                  <w:divBdr>
                    <w:top w:val="none" w:sz="0" w:space="0" w:color="auto"/>
                    <w:left w:val="none" w:sz="0" w:space="0" w:color="auto"/>
                    <w:bottom w:val="none" w:sz="0" w:space="0" w:color="auto"/>
                    <w:right w:val="none" w:sz="0" w:space="0" w:color="auto"/>
                  </w:divBdr>
                  <w:divsChild>
                    <w:div w:id="42095861">
                      <w:marLeft w:val="536"/>
                      <w:marRight w:val="0"/>
                      <w:marTop w:val="0"/>
                      <w:marBottom w:val="0"/>
                      <w:divBdr>
                        <w:top w:val="none" w:sz="0" w:space="0" w:color="auto"/>
                        <w:left w:val="none" w:sz="0" w:space="0" w:color="auto"/>
                        <w:bottom w:val="none" w:sz="0" w:space="0" w:color="auto"/>
                        <w:right w:val="none" w:sz="0" w:space="0" w:color="auto"/>
                      </w:divBdr>
                      <w:divsChild>
                        <w:div w:id="509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6925">
      <w:bodyDiv w:val="1"/>
      <w:marLeft w:val="0"/>
      <w:marRight w:val="0"/>
      <w:marTop w:val="0"/>
      <w:marBottom w:val="0"/>
      <w:divBdr>
        <w:top w:val="none" w:sz="0" w:space="0" w:color="auto"/>
        <w:left w:val="none" w:sz="0" w:space="0" w:color="auto"/>
        <w:bottom w:val="none" w:sz="0" w:space="0" w:color="auto"/>
        <w:right w:val="none" w:sz="0" w:space="0" w:color="auto"/>
      </w:divBdr>
    </w:div>
    <w:div w:id="1172178455">
      <w:bodyDiv w:val="1"/>
      <w:marLeft w:val="0"/>
      <w:marRight w:val="0"/>
      <w:marTop w:val="0"/>
      <w:marBottom w:val="0"/>
      <w:divBdr>
        <w:top w:val="none" w:sz="0" w:space="0" w:color="auto"/>
        <w:left w:val="none" w:sz="0" w:space="0" w:color="auto"/>
        <w:bottom w:val="none" w:sz="0" w:space="0" w:color="auto"/>
        <w:right w:val="none" w:sz="0" w:space="0" w:color="auto"/>
      </w:divBdr>
    </w:div>
    <w:div w:id="1207446685">
      <w:bodyDiv w:val="1"/>
      <w:marLeft w:val="0"/>
      <w:marRight w:val="0"/>
      <w:marTop w:val="0"/>
      <w:marBottom w:val="0"/>
      <w:divBdr>
        <w:top w:val="none" w:sz="0" w:space="0" w:color="auto"/>
        <w:left w:val="none" w:sz="0" w:space="0" w:color="auto"/>
        <w:bottom w:val="none" w:sz="0" w:space="0" w:color="auto"/>
        <w:right w:val="none" w:sz="0" w:space="0" w:color="auto"/>
      </w:divBdr>
    </w:div>
    <w:div w:id="1208637559">
      <w:bodyDiv w:val="1"/>
      <w:marLeft w:val="0"/>
      <w:marRight w:val="0"/>
      <w:marTop w:val="0"/>
      <w:marBottom w:val="0"/>
      <w:divBdr>
        <w:top w:val="none" w:sz="0" w:space="0" w:color="auto"/>
        <w:left w:val="none" w:sz="0" w:space="0" w:color="auto"/>
        <w:bottom w:val="none" w:sz="0" w:space="0" w:color="auto"/>
        <w:right w:val="none" w:sz="0" w:space="0" w:color="auto"/>
      </w:divBdr>
    </w:div>
    <w:div w:id="1215312380">
      <w:bodyDiv w:val="1"/>
      <w:marLeft w:val="0"/>
      <w:marRight w:val="0"/>
      <w:marTop w:val="0"/>
      <w:marBottom w:val="0"/>
      <w:divBdr>
        <w:top w:val="none" w:sz="0" w:space="0" w:color="auto"/>
        <w:left w:val="none" w:sz="0" w:space="0" w:color="auto"/>
        <w:bottom w:val="none" w:sz="0" w:space="0" w:color="auto"/>
        <w:right w:val="none" w:sz="0" w:space="0" w:color="auto"/>
      </w:divBdr>
    </w:div>
    <w:div w:id="1249733132">
      <w:bodyDiv w:val="1"/>
      <w:marLeft w:val="0"/>
      <w:marRight w:val="0"/>
      <w:marTop w:val="0"/>
      <w:marBottom w:val="0"/>
      <w:divBdr>
        <w:top w:val="none" w:sz="0" w:space="0" w:color="auto"/>
        <w:left w:val="none" w:sz="0" w:space="0" w:color="auto"/>
        <w:bottom w:val="none" w:sz="0" w:space="0" w:color="auto"/>
        <w:right w:val="none" w:sz="0" w:space="0" w:color="auto"/>
      </w:divBdr>
    </w:div>
    <w:div w:id="1260017741">
      <w:bodyDiv w:val="1"/>
      <w:marLeft w:val="0"/>
      <w:marRight w:val="0"/>
      <w:marTop w:val="0"/>
      <w:marBottom w:val="0"/>
      <w:divBdr>
        <w:top w:val="none" w:sz="0" w:space="0" w:color="auto"/>
        <w:left w:val="none" w:sz="0" w:space="0" w:color="auto"/>
        <w:bottom w:val="none" w:sz="0" w:space="0" w:color="auto"/>
        <w:right w:val="none" w:sz="0" w:space="0" w:color="auto"/>
      </w:divBdr>
    </w:div>
    <w:div w:id="1264995829">
      <w:bodyDiv w:val="1"/>
      <w:marLeft w:val="75"/>
      <w:marRight w:val="75"/>
      <w:marTop w:val="75"/>
      <w:marBottom w:val="75"/>
      <w:divBdr>
        <w:top w:val="none" w:sz="0" w:space="0" w:color="auto"/>
        <w:left w:val="none" w:sz="0" w:space="0" w:color="auto"/>
        <w:bottom w:val="none" w:sz="0" w:space="0" w:color="auto"/>
        <w:right w:val="none" w:sz="0" w:space="0" w:color="auto"/>
      </w:divBdr>
    </w:div>
    <w:div w:id="1279722517">
      <w:bodyDiv w:val="1"/>
      <w:marLeft w:val="0"/>
      <w:marRight w:val="0"/>
      <w:marTop w:val="0"/>
      <w:marBottom w:val="0"/>
      <w:divBdr>
        <w:top w:val="none" w:sz="0" w:space="0" w:color="auto"/>
        <w:left w:val="none" w:sz="0" w:space="0" w:color="auto"/>
        <w:bottom w:val="none" w:sz="0" w:space="0" w:color="auto"/>
        <w:right w:val="none" w:sz="0" w:space="0" w:color="auto"/>
      </w:divBdr>
      <w:divsChild>
        <w:div w:id="567306312">
          <w:marLeft w:val="0"/>
          <w:marRight w:val="0"/>
          <w:marTop w:val="0"/>
          <w:marBottom w:val="0"/>
          <w:divBdr>
            <w:top w:val="none" w:sz="0" w:space="0" w:color="auto"/>
            <w:left w:val="none" w:sz="0" w:space="0" w:color="auto"/>
            <w:bottom w:val="none" w:sz="0" w:space="0" w:color="auto"/>
            <w:right w:val="none" w:sz="0" w:space="0" w:color="auto"/>
          </w:divBdr>
        </w:div>
      </w:divsChild>
    </w:div>
    <w:div w:id="1294411198">
      <w:bodyDiv w:val="1"/>
      <w:marLeft w:val="0"/>
      <w:marRight w:val="0"/>
      <w:marTop w:val="0"/>
      <w:marBottom w:val="0"/>
      <w:divBdr>
        <w:top w:val="none" w:sz="0" w:space="0" w:color="auto"/>
        <w:left w:val="none" w:sz="0" w:space="0" w:color="auto"/>
        <w:bottom w:val="none" w:sz="0" w:space="0" w:color="auto"/>
        <w:right w:val="none" w:sz="0" w:space="0" w:color="auto"/>
      </w:divBdr>
    </w:div>
    <w:div w:id="1359508258">
      <w:bodyDiv w:val="1"/>
      <w:marLeft w:val="0"/>
      <w:marRight w:val="0"/>
      <w:marTop w:val="0"/>
      <w:marBottom w:val="0"/>
      <w:divBdr>
        <w:top w:val="none" w:sz="0" w:space="0" w:color="auto"/>
        <w:left w:val="none" w:sz="0" w:space="0" w:color="auto"/>
        <w:bottom w:val="none" w:sz="0" w:space="0" w:color="auto"/>
        <w:right w:val="none" w:sz="0" w:space="0" w:color="auto"/>
      </w:divBdr>
    </w:div>
    <w:div w:id="1376350820">
      <w:bodyDiv w:val="1"/>
      <w:marLeft w:val="0"/>
      <w:marRight w:val="0"/>
      <w:marTop w:val="0"/>
      <w:marBottom w:val="0"/>
      <w:divBdr>
        <w:top w:val="none" w:sz="0" w:space="0" w:color="auto"/>
        <w:left w:val="none" w:sz="0" w:space="0" w:color="auto"/>
        <w:bottom w:val="none" w:sz="0" w:space="0" w:color="auto"/>
        <w:right w:val="none" w:sz="0" w:space="0" w:color="auto"/>
      </w:divBdr>
    </w:div>
    <w:div w:id="1379814039">
      <w:bodyDiv w:val="1"/>
      <w:marLeft w:val="0"/>
      <w:marRight w:val="0"/>
      <w:marTop w:val="0"/>
      <w:marBottom w:val="0"/>
      <w:divBdr>
        <w:top w:val="none" w:sz="0" w:space="0" w:color="auto"/>
        <w:left w:val="none" w:sz="0" w:space="0" w:color="auto"/>
        <w:bottom w:val="none" w:sz="0" w:space="0" w:color="auto"/>
        <w:right w:val="none" w:sz="0" w:space="0" w:color="auto"/>
      </w:divBdr>
    </w:div>
    <w:div w:id="1389719771">
      <w:bodyDiv w:val="1"/>
      <w:marLeft w:val="0"/>
      <w:marRight w:val="0"/>
      <w:marTop w:val="0"/>
      <w:marBottom w:val="0"/>
      <w:divBdr>
        <w:top w:val="none" w:sz="0" w:space="0" w:color="auto"/>
        <w:left w:val="none" w:sz="0" w:space="0" w:color="auto"/>
        <w:bottom w:val="none" w:sz="0" w:space="0" w:color="auto"/>
        <w:right w:val="none" w:sz="0" w:space="0" w:color="auto"/>
      </w:divBdr>
    </w:div>
    <w:div w:id="1451823929">
      <w:bodyDiv w:val="1"/>
      <w:marLeft w:val="0"/>
      <w:marRight w:val="0"/>
      <w:marTop w:val="0"/>
      <w:marBottom w:val="0"/>
      <w:divBdr>
        <w:top w:val="none" w:sz="0" w:space="0" w:color="auto"/>
        <w:left w:val="none" w:sz="0" w:space="0" w:color="auto"/>
        <w:bottom w:val="none" w:sz="0" w:space="0" w:color="auto"/>
        <w:right w:val="none" w:sz="0" w:space="0" w:color="auto"/>
      </w:divBdr>
    </w:div>
    <w:div w:id="1465001081">
      <w:bodyDiv w:val="1"/>
      <w:marLeft w:val="0"/>
      <w:marRight w:val="0"/>
      <w:marTop w:val="0"/>
      <w:marBottom w:val="0"/>
      <w:divBdr>
        <w:top w:val="none" w:sz="0" w:space="0" w:color="auto"/>
        <w:left w:val="none" w:sz="0" w:space="0" w:color="auto"/>
        <w:bottom w:val="none" w:sz="0" w:space="0" w:color="auto"/>
        <w:right w:val="none" w:sz="0" w:space="0" w:color="auto"/>
      </w:divBdr>
    </w:div>
    <w:div w:id="1557083203">
      <w:bodyDiv w:val="1"/>
      <w:marLeft w:val="0"/>
      <w:marRight w:val="0"/>
      <w:marTop w:val="0"/>
      <w:marBottom w:val="0"/>
      <w:divBdr>
        <w:top w:val="none" w:sz="0" w:space="0" w:color="auto"/>
        <w:left w:val="none" w:sz="0" w:space="0" w:color="auto"/>
        <w:bottom w:val="none" w:sz="0" w:space="0" w:color="auto"/>
        <w:right w:val="none" w:sz="0" w:space="0" w:color="auto"/>
      </w:divBdr>
      <w:divsChild>
        <w:div w:id="1912229979">
          <w:marLeft w:val="0"/>
          <w:marRight w:val="0"/>
          <w:marTop w:val="0"/>
          <w:marBottom w:val="0"/>
          <w:divBdr>
            <w:top w:val="none" w:sz="0" w:space="0" w:color="auto"/>
            <w:left w:val="none" w:sz="0" w:space="0" w:color="auto"/>
            <w:bottom w:val="none" w:sz="0" w:space="0" w:color="auto"/>
            <w:right w:val="none" w:sz="0" w:space="0" w:color="auto"/>
          </w:divBdr>
          <w:divsChild>
            <w:div w:id="48656178">
              <w:marLeft w:val="0"/>
              <w:marRight w:val="0"/>
              <w:marTop w:val="0"/>
              <w:marBottom w:val="0"/>
              <w:divBdr>
                <w:top w:val="none" w:sz="0" w:space="0" w:color="auto"/>
                <w:left w:val="none" w:sz="0" w:space="0" w:color="auto"/>
                <w:bottom w:val="none" w:sz="0" w:space="0" w:color="auto"/>
                <w:right w:val="none" w:sz="0" w:space="0" w:color="auto"/>
              </w:divBdr>
              <w:divsChild>
                <w:div w:id="1816485424">
                  <w:marLeft w:val="0"/>
                  <w:marRight w:val="0"/>
                  <w:marTop w:val="0"/>
                  <w:marBottom w:val="45"/>
                  <w:divBdr>
                    <w:top w:val="none" w:sz="0" w:space="0" w:color="auto"/>
                    <w:left w:val="none" w:sz="0" w:space="0" w:color="auto"/>
                    <w:bottom w:val="none" w:sz="0" w:space="0" w:color="auto"/>
                    <w:right w:val="none" w:sz="0" w:space="0" w:color="auto"/>
                  </w:divBdr>
                  <w:divsChild>
                    <w:div w:id="1824539529">
                      <w:marLeft w:val="480"/>
                      <w:marRight w:val="0"/>
                      <w:marTop w:val="0"/>
                      <w:marBottom w:val="0"/>
                      <w:divBdr>
                        <w:top w:val="none" w:sz="0" w:space="0" w:color="auto"/>
                        <w:left w:val="none" w:sz="0" w:space="0" w:color="auto"/>
                        <w:bottom w:val="none" w:sz="0" w:space="0" w:color="auto"/>
                        <w:right w:val="none" w:sz="0" w:space="0" w:color="auto"/>
                      </w:divBdr>
                      <w:divsChild>
                        <w:div w:id="8424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952962">
      <w:bodyDiv w:val="1"/>
      <w:marLeft w:val="0"/>
      <w:marRight w:val="0"/>
      <w:marTop w:val="0"/>
      <w:marBottom w:val="0"/>
      <w:divBdr>
        <w:top w:val="none" w:sz="0" w:space="0" w:color="auto"/>
        <w:left w:val="none" w:sz="0" w:space="0" w:color="auto"/>
        <w:bottom w:val="none" w:sz="0" w:space="0" w:color="auto"/>
        <w:right w:val="none" w:sz="0" w:space="0" w:color="auto"/>
      </w:divBdr>
    </w:div>
    <w:div w:id="1591739665">
      <w:bodyDiv w:val="1"/>
      <w:marLeft w:val="0"/>
      <w:marRight w:val="0"/>
      <w:marTop w:val="0"/>
      <w:marBottom w:val="0"/>
      <w:divBdr>
        <w:top w:val="none" w:sz="0" w:space="0" w:color="auto"/>
        <w:left w:val="none" w:sz="0" w:space="0" w:color="auto"/>
        <w:bottom w:val="none" w:sz="0" w:space="0" w:color="auto"/>
        <w:right w:val="none" w:sz="0" w:space="0" w:color="auto"/>
      </w:divBdr>
    </w:div>
    <w:div w:id="1600019691">
      <w:bodyDiv w:val="1"/>
      <w:marLeft w:val="0"/>
      <w:marRight w:val="0"/>
      <w:marTop w:val="0"/>
      <w:marBottom w:val="0"/>
      <w:divBdr>
        <w:top w:val="none" w:sz="0" w:space="0" w:color="auto"/>
        <w:left w:val="none" w:sz="0" w:space="0" w:color="auto"/>
        <w:bottom w:val="none" w:sz="0" w:space="0" w:color="auto"/>
        <w:right w:val="none" w:sz="0" w:space="0" w:color="auto"/>
      </w:divBdr>
    </w:div>
    <w:div w:id="1608922823">
      <w:bodyDiv w:val="1"/>
      <w:marLeft w:val="0"/>
      <w:marRight w:val="0"/>
      <w:marTop w:val="0"/>
      <w:marBottom w:val="0"/>
      <w:divBdr>
        <w:top w:val="none" w:sz="0" w:space="0" w:color="auto"/>
        <w:left w:val="none" w:sz="0" w:space="0" w:color="auto"/>
        <w:bottom w:val="none" w:sz="0" w:space="0" w:color="auto"/>
        <w:right w:val="none" w:sz="0" w:space="0" w:color="auto"/>
      </w:divBdr>
    </w:div>
    <w:div w:id="1614827131">
      <w:bodyDiv w:val="1"/>
      <w:marLeft w:val="0"/>
      <w:marRight w:val="0"/>
      <w:marTop w:val="0"/>
      <w:marBottom w:val="0"/>
      <w:divBdr>
        <w:top w:val="none" w:sz="0" w:space="0" w:color="auto"/>
        <w:left w:val="none" w:sz="0" w:space="0" w:color="auto"/>
        <w:bottom w:val="none" w:sz="0" w:space="0" w:color="auto"/>
        <w:right w:val="none" w:sz="0" w:space="0" w:color="auto"/>
      </w:divBdr>
    </w:div>
    <w:div w:id="1620187041">
      <w:bodyDiv w:val="1"/>
      <w:marLeft w:val="0"/>
      <w:marRight w:val="0"/>
      <w:marTop w:val="0"/>
      <w:marBottom w:val="0"/>
      <w:divBdr>
        <w:top w:val="none" w:sz="0" w:space="0" w:color="auto"/>
        <w:left w:val="none" w:sz="0" w:space="0" w:color="auto"/>
        <w:bottom w:val="none" w:sz="0" w:space="0" w:color="auto"/>
        <w:right w:val="none" w:sz="0" w:space="0" w:color="auto"/>
      </w:divBdr>
    </w:div>
    <w:div w:id="1620450624">
      <w:bodyDiv w:val="1"/>
      <w:marLeft w:val="0"/>
      <w:marRight w:val="0"/>
      <w:marTop w:val="0"/>
      <w:marBottom w:val="0"/>
      <w:divBdr>
        <w:top w:val="none" w:sz="0" w:space="0" w:color="auto"/>
        <w:left w:val="none" w:sz="0" w:space="0" w:color="auto"/>
        <w:bottom w:val="none" w:sz="0" w:space="0" w:color="auto"/>
        <w:right w:val="none" w:sz="0" w:space="0" w:color="auto"/>
      </w:divBdr>
    </w:div>
    <w:div w:id="1628505088">
      <w:bodyDiv w:val="1"/>
      <w:marLeft w:val="0"/>
      <w:marRight w:val="0"/>
      <w:marTop w:val="0"/>
      <w:marBottom w:val="0"/>
      <w:divBdr>
        <w:top w:val="none" w:sz="0" w:space="0" w:color="auto"/>
        <w:left w:val="none" w:sz="0" w:space="0" w:color="auto"/>
        <w:bottom w:val="none" w:sz="0" w:space="0" w:color="auto"/>
        <w:right w:val="none" w:sz="0" w:space="0" w:color="auto"/>
      </w:divBdr>
    </w:div>
    <w:div w:id="1634752941">
      <w:bodyDiv w:val="1"/>
      <w:marLeft w:val="0"/>
      <w:marRight w:val="0"/>
      <w:marTop w:val="0"/>
      <w:marBottom w:val="0"/>
      <w:divBdr>
        <w:top w:val="none" w:sz="0" w:space="0" w:color="auto"/>
        <w:left w:val="none" w:sz="0" w:space="0" w:color="auto"/>
        <w:bottom w:val="none" w:sz="0" w:space="0" w:color="auto"/>
        <w:right w:val="none" w:sz="0" w:space="0" w:color="auto"/>
      </w:divBdr>
    </w:div>
    <w:div w:id="1640499742">
      <w:bodyDiv w:val="1"/>
      <w:marLeft w:val="0"/>
      <w:marRight w:val="0"/>
      <w:marTop w:val="0"/>
      <w:marBottom w:val="0"/>
      <w:divBdr>
        <w:top w:val="none" w:sz="0" w:space="0" w:color="auto"/>
        <w:left w:val="none" w:sz="0" w:space="0" w:color="auto"/>
        <w:bottom w:val="none" w:sz="0" w:space="0" w:color="auto"/>
        <w:right w:val="none" w:sz="0" w:space="0" w:color="auto"/>
      </w:divBdr>
    </w:div>
    <w:div w:id="1641810464">
      <w:bodyDiv w:val="1"/>
      <w:marLeft w:val="0"/>
      <w:marRight w:val="0"/>
      <w:marTop w:val="0"/>
      <w:marBottom w:val="0"/>
      <w:divBdr>
        <w:top w:val="none" w:sz="0" w:space="0" w:color="auto"/>
        <w:left w:val="none" w:sz="0" w:space="0" w:color="auto"/>
        <w:bottom w:val="none" w:sz="0" w:space="0" w:color="auto"/>
        <w:right w:val="none" w:sz="0" w:space="0" w:color="auto"/>
      </w:divBdr>
    </w:div>
    <w:div w:id="1659964624">
      <w:bodyDiv w:val="1"/>
      <w:marLeft w:val="0"/>
      <w:marRight w:val="0"/>
      <w:marTop w:val="0"/>
      <w:marBottom w:val="0"/>
      <w:divBdr>
        <w:top w:val="none" w:sz="0" w:space="0" w:color="auto"/>
        <w:left w:val="none" w:sz="0" w:space="0" w:color="auto"/>
        <w:bottom w:val="none" w:sz="0" w:space="0" w:color="auto"/>
        <w:right w:val="none" w:sz="0" w:space="0" w:color="auto"/>
      </w:divBdr>
    </w:div>
    <w:div w:id="1704551269">
      <w:bodyDiv w:val="1"/>
      <w:marLeft w:val="0"/>
      <w:marRight w:val="0"/>
      <w:marTop w:val="0"/>
      <w:marBottom w:val="0"/>
      <w:divBdr>
        <w:top w:val="none" w:sz="0" w:space="0" w:color="auto"/>
        <w:left w:val="none" w:sz="0" w:space="0" w:color="auto"/>
        <w:bottom w:val="none" w:sz="0" w:space="0" w:color="auto"/>
        <w:right w:val="none" w:sz="0" w:space="0" w:color="auto"/>
      </w:divBdr>
    </w:div>
    <w:div w:id="1707607224">
      <w:bodyDiv w:val="1"/>
      <w:marLeft w:val="0"/>
      <w:marRight w:val="0"/>
      <w:marTop w:val="0"/>
      <w:marBottom w:val="0"/>
      <w:divBdr>
        <w:top w:val="none" w:sz="0" w:space="0" w:color="auto"/>
        <w:left w:val="none" w:sz="0" w:space="0" w:color="auto"/>
        <w:bottom w:val="none" w:sz="0" w:space="0" w:color="auto"/>
        <w:right w:val="none" w:sz="0" w:space="0" w:color="auto"/>
      </w:divBdr>
    </w:div>
    <w:div w:id="1708599347">
      <w:bodyDiv w:val="1"/>
      <w:marLeft w:val="0"/>
      <w:marRight w:val="0"/>
      <w:marTop w:val="0"/>
      <w:marBottom w:val="0"/>
      <w:divBdr>
        <w:top w:val="none" w:sz="0" w:space="0" w:color="auto"/>
        <w:left w:val="none" w:sz="0" w:space="0" w:color="auto"/>
        <w:bottom w:val="none" w:sz="0" w:space="0" w:color="auto"/>
        <w:right w:val="none" w:sz="0" w:space="0" w:color="auto"/>
      </w:divBdr>
    </w:div>
    <w:div w:id="1730611827">
      <w:bodyDiv w:val="1"/>
      <w:marLeft w:val="0"/>
      <w:marRight w:val="0"/>
      <w:marTop w:val="0"/>
      <w:marBottom w:val="0"/>
      <w:divBdr>
        <w:top w:val="none" w:sz="0" w:space="0" w:color="auto"/>
        <w:left w:val="none" w:sz="0" w:space="0" w:color="auto"/>
        <w:bottom w:val="none" w:sz="0" w:space="0" w:color="auto"/>
        <w:right w:val="none" w:sz="0" w:space="0" w:color="auto"/>
      </w:divBdr>
    </w:div>
    <w:div w:id="1767921328">
      <w:bodyDiv w:val="1"/>
      <w:marLeft w:val="0"/>
      <w:marRight w:val="0"/>
      <w:marTop w:val="0"/>
      <w:marBottom w:val="0"/>
      <w:divBdr>
        <w:top w:val="none" w:sz="0" w:space="0" w:color="auto"/>
        <w:left w:val="none" w:sz="0" w:space="0" w:color="auto"/>
        <w:bottom w:val="none" w:sz="0" w:space="0" w:color="auto"/>
        <w:right w:val="none" w:sz="0" w:space="0" w:color="auto"/>
      </w:divBdr>
    </w:div>
    <w:div w:id="1797798798">
      <w:bodyDiv w:val="1"/>
      <w:marLeft w:val="0"/>
      <w:marRight w:val="0"/>
      <w:marTop w:val="0"/>
      <w:marBottom w:val="0"/>
      <w:divBdr>
        <w:top w:val="none" w:sz="0" w:space="0" w:color="auto"/>
        <w:left w:val="none" w:sz="0" w:space="0" w:color="auto"/>
        <w:bottom w:val="none" w:sz="0" w:space="0" w:color="auto"/>
        <w:right w:val="none" w:sz="0" w:space="0" w:color="auto"/>
      </w:divBdr>
    </w:div>
    <w:div w:id="1848322597">
      <w:bodyDiv w:val="1"/>
      <w:marLeft w:val="0"/>
      <w:marRight w:val="0"/>
      <w:marTop w:val="0"/>
      <w:marBottom w:val="0"/>
      <w:divBdr>
        <w:top w:val="none" w:sz="0" w:space="0" w:color="auto"/>
        <w:left w:val="none" w:sz="0" w:space="0" w:color="auto"/>
        <w:bottom w:val="none" w:sz="0" w:space="0" w:color="auto"/>
        <w:right w:val="none" w:sz="0" w:space="0" w:color="auto"/>
      </w:divBdr>
    </w:div>
    <w:div w:id="1888488101">
      <w:bodyDiv w:val="1"/>
      <w:marLeft w:val="0"/>
      <w:marRight w:val="0"/>
      <w:marTop w:val="0"/>
      <w:marBottom w:val="0"/>
      <w:divBdr>
        <w:top w:val="none" w:sz="0" w:space="0" w:color="auto"/>
        <w:left w:val="none" w:sz="0" w:space="0" w:color="auto"/>
        <w:bottom w:val="none" w:sz="0" w:space="0" w:color="auto"/>
        <w:right w:val="none" w:sz="0" w:space="0" w:color="auto"/>
      </w:divBdr>
    </w:div>
    <w:div w:id="1892308761">
      <w:bodyDiv w:val="1"/>
      <w:marLeft w:val="0"/>
      <w:marRight w:val="0"/>
      <w:marTop w:val="0"/>
      <w:marBottom w:val="0"/>
      <w:divBdr>
        <w:top w:val="none" w:sz="0" w:space="0" w:color="auto"/>
        <w:left w:val="none" w:sz="0" w:space="0" w:color="auto"/>
        <w:bottom w:val="none" w:sz="0" w:space="0" w:color="auto"/>
        <w:right w:val="none" w:sz="0" w:space="0" w:color="auto"/>
      </w:divBdr>
    </w:div>
    <w:div w:id="1898081375">
      <w:bodyDiv w:val="1"/>
      <w:marLeft w:val="0"/>
      <w:marRight w:val="0"/>
      <w:marTop w:val="0"/>
      <w:marBottom w:val="0"/>
      <w:divBdr>
        <w:top w:val="none" w:sz="0" w:space="0" w:color="auto"/>
        <w:left w:val="none" w:sz="0" w:space="0" w:color="auto"/>
        <w:bottom w:val="none" w:sz="0" w:space="0" w:color="auto"/>
        <w:right w:val="none" w:sz="0" w:space="0" w:color="auto"/>
      </w:divBdr>
    </w:div>
    <w:div w:id="1936092108">
      <w:bodyDiv w:val="1"/>
      <w:marLeft w:val="0"/>
      <w:marRight w:val="0"/>
      <w:marTop w:val="0"/>
      <w:marBottom w:val="0"/>
      <w:divBdr>
        <w:top w:val="none" w:sz="0" w:space="0" w:color="auto"/>
        <w:left w:val="none" w:sz="0" w:space="0" w:color="auto"/>
        <w:bottom w:val="none" w:sz="0" w:space="0" w:color="auto"/>
        <w:right w:val="none" w:sz="0" w:space="0" w:color="auto"/>
      </w:divBdr>
    </w:div>
    <w:div w:id="1938364301">
      <w:bodyDiv w:val="1"/>
      <w:marLeft w:val="0"/>
      <w:marRight w:val="0"/>
      <w:marTop w:val="0"/>
      <w:marBottom w:val="0"/>
      <w:divBdr>
        <w:top w:val="none" w:sz="0" w:space="0" w:color="auto"/>
        <w:left w:val="none" w:sz="0" w:space="0" w:color="auto"/>
        <w:bottom w:val="none" w:sz="0" w:space="0" w:color="auto"/>
        <w:right w:val="none" w:sz="0" w:space="0" w:color="auto"/>
      </w:divBdr>
    </w:div>
    <w:div w:id="1970084343">
      <w:bodyDiv w:val="1"/>
      <w:marLeft w:val="0"/>
      <w:marRight w:val="0"/>
      <w:marTop w:val="0"/>
      <w:marBottom w:val="0"/>
      <w:divBdr>
        <w:top w:val="none" w:sz="0" w:space="0" w:color="auto"/>
        <w:left w:val="none" w:sz="0" w:space="0" w:color="auto"/>
        <w:bottom w:val="none" w:sz="0" w:space="0" w:color="auto"/>
        <w:right w:val="none" w:sz="0" w:space="0" w:color="auto"/>
      </w:divBdr>
    </w:div>
    <w:div w:id="2006398833">
      <w:bodyDiv w:val="1"/>
      <w:marLeft w:val="0"/>
      <w:marRight w:val="0"/>
      <w:marTop w:val="0"/>
      <w:marBottom w:val="0"/>
      <w:divBdr>
        <w:top w:val="none" w:sz="0" w:space="0" w:color="auto"/>
        <w:left w:val="none" w:sz="0" w:space="0" w:color="auto"/>
        <w:bottom w:val="none" w:sz="0" w:space="0" w:color="auto"/>
        <w:right w:val="none" w:sz="0" w:space="0" w:color="auto"/>
      </w:divBdr>
    </w:div>
    <w:div w:id="2012947210">
      <w:bodyDiv w:val="1"/>
      <w:marLeft w:val="0"/>
      <w:marRight w:val="0"/>
      <w:marTop w:val="0"/>
      <w:marBottom w:val="0"/>
      <w:divBdr>
        <w:top w:val="none" w:sz="0" w:space="0" w:color="auto"/>
        <w:left w:val="none" w:sz="0" w:space="0" w:color="auto"/>
        <w:bottom w:val="none" w:sz="0" w:space="0" w:color="auto"/>
        <w:right w:val="none" w:sz="0" w:space="0" w:color="auto"/>
      </w:divBdr>
    </w:div>
    <w:div w:id="2018918443">
      <w:bodyDiv w:val="1"/>
      <w:marLeft w:val="0"/>
      <w:marRight w:val="0"/>
      <w:marTop w:val="0"/>
      <w:marBottom w:val="0"/>
      <w:divBdr>
        <w:top w:val="none" w:sz="0" w:space="0" w:color="auto"/>
        <w:left w:val="none" w:sz="0" w:space="0" w:color="auto"/>
        <w:bottom w:val="none" w:sz="0" w:space="0" w:color="auto"/>
        <w:right w:val="none" w:sz="0" w:space="0" w:color="auto"/>
      </w:divBdr>
    </w:div>
    <w:div w:id="2023126131">
      <w:bodyDiv w:val="1"/>
      <w:marLeft w:val="0"/>
      <w:marRight w:val="0"/>
      <w:marTop w:val="0"/>
      <w:marBottom w:val="0"/>
      <w:divBdr>
        <w:top w:val="none" w:sz="0" w:space="0" w:color="auto"/>
        <w:left w:val="none" w:sz="0" w:space="0" w:color="auto"/>
        <w:bottom w:val="none" w:sz="0" w:space="0" w:color="auto"/>
        <w:right w:val="none" w:sz="0" w:space="0" w:color="auto"/>
      </w:divBdr>
    </w:div>
    <w:div w:id="2047487125">
      <w:bodyDiv w:val="1"/>
      <w:marLeft w:val="0"/>
      <w:marRight w:val="0"/>
      <w:marTop w:val="0"/>
      <w:marBottom w:val="0"/>
      <w:divBdr>
        <w:top w:val="none" w:sz="0" w:space="0" w:color="auto"/>
        <w:left w:val="none" w:sz="0" w:space="0" w:color="auto"/>
        <w:bottom w:val="none" w:sz="0" w:space="0" w:color="auto"/>
        <w:right w:val="none" w:sz="0" w:space="0" w:color="auto"/>
      </w:divBdr>
    </w:div>
    <w:div w:id="2064064583">
      <w:bodyDiv w:val="1"/>
      <w:marLeft w:val="0"/>
      <w:marRight w:val="0"/>
      <w:marTop w:val="0"/>
      <w:marBottom w:val="0"/>
      <w:divBdr>
        <w:top w:val="none" w:sz="0" w:space="0" w:color="auto"/>
        <w:left w:val="none" w:sz="0" w:space="0" w:color="auto"/>
        <w:bottom w:val="none" w:sz="0" w:space="0" w:color="auto"/>
        <w:right w:val="none" w:sz="0" w:space="0" w:color="auto"/>
      </w:divBdr>
    </w:div>
    <w:div w:id="2072774566">
      <w:bodyDiv w:val="1"/>
      <w:marLeft w:val="0"/>
      <w:marRight w:val="0"/>
      <w:marTop w:val="0"/>
      <w:marBottom w:val="0"/>
      <w:divBdr>
        <w:top w:val="none" w:sz="0" w:space="0" w:color="auto"/>
        <w:left w:val="none" w:sz="0" w:space="0" w:color="auto"/>
        <w:bottom w:val="none" w:sz="0" w:space="0" w:color="auto"/>
        <w:right w:val="none" w:sz="0" w:space="0" w:color="auto"/>
      </w:divBdr>
    </w:div>
    <w:div w:id="2081246361">
      <w:bodyDiv w:val="1"/>
      <w:marLeft w:val="0"/>
      <w:marRight w:val="0"/>
      <w:marTop w:val="0"/>
      <w:marBottom w:val="0"/>
      <w:divBdr>
        <w:top w:val="none" w:sz="0" w:space="0" w:color="auto"/>
        <w:left w:val="none" w:sz="0" w:space="0" w:color="auto"/>
        <w:bottom w:val="none" w:sz="0" w:space="0" w:color="auto"/>
        <w:right w:val="none" w:sz="0" w:space="0" w:color="auto"/>
      </w:divBdr>
    </w:div>
    <w:div w:id="2119644419">
      <w:bodyDiv w:val="1"/>
      <w:marLeft w:val="0"/>
      <w:marRight w:val="0"/>
      <w:marTop w:val="0"/>
      <w:marBottom w:val="0"/>
      <w:divBdr>
        <w:top w:val="none" w:sz="0" w:space="0" w:color="auto"/>
        <w:left w:val="none" w:sz="0" w:space="0" w:color="auto"/>
        <w:bottom w:val="none" w:sz="0" w:space="0" w:color="auto"/>
        <w:right w:val="none" w:sz="0" w:space="0" w:color="auto"/>
      </w:divBdr>
    </w:div>
    <w:div w:id="2128504960">
      <w:bodyDiv w:val="1"/>
      <w:marLeft w:val="0"/>
      <w:marRight w:val="0"/>
      <w:marTop w:val="0"/>
      <w:marBottom w:val="0"/>
      <w:divBdr>
        <w:top w:val="none" w:sz="0" w:space="0" w:color="auto"/>
        <w:left w:val="none" w:sz="0" w:space="0" w:color="auto"/>
        <w:bottom w:val="none" w:sz="0" w:space="0" w:color="auto"/>
        <w:right w:val="none" w:sz="0" w:space="0" w:color="auto"/>
      </w:divBdr>
    </w:div>
    <w:div w:id="213833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ritwycen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4576E-6DF2-4BAA-BBBD-A2951E46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37</Pages>
  <Words>7267</Words>
  <Characters>43607</Characters>
  <Application>Microsoft Office Word</Application>
  <DocSecurity>0</DocSecurity>
  <Lines>363</Lines>
  <Paragraphs>101</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50773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130305</dc:creator>
  <cp:lastModifiedBy>BRIT</cp:lastModifiedBy>
  <cp:revision>5</cp:revision>
  <cp:lastPrinted>2014-04-11T12:31:00Z</cp:lastPrinted>
  <dcterms:created xsi:type="dcterms:W3CDTF">2014-04-11T12:03:00Z</dcterms:created>
  <dcterms:modified xsi:type="dcterms:W3CDTF">2014-04-11T12:33:00Z</dcterms:modified>
</cp:coreProperties>
</file>